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2F" w:rsidRDefault="00001C2F" w:rsidP="00357176">
      <w:pPr>
        <w:pStyle w:val="Subtitle"/>
        <w:ind w:left="-993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D3E539" wp14:editId="280D7ED8">
            <wp:simplePos x="0" y="0"/>
            <wp:positionH relativeFrom="column">
              <wp:posOffset>-463550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right"/>
            <wp:docPr id="1" name="Picture 1" descr="C:\Users\tjon2012\AppData\Local\Microsoft\Windows\Temporary Internet Files\OLK73D1\Langley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jon2012\AppData\Local\Microsoft\Windows\Temporary Internet Files\OLK73D1\Langley-Log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176" w:rsidRDefault="00357176" w:rsidP="00001C2F">
      <w:pPr>
        <w:pStyle w:val="Subtitle"/>
        <w:ind w:left="-993"/>
        <w:jc w:val="center"/>
        <w:rPr>
          <w:rFonts w:ascii="Arial" w:hAnsi="Arial" w:cs="Arial"/>
        </w:rPr>
      </w:pPr>
      <w:r>
        <w:fldChar w:fldCharType="begin"/>
      </w:r>
      <w:r>
        <w:instrText xml:space="preserve"> INCLUDEPICTURE "C:\\Users\\tjon2012\\AppData\\Local\\Microsoft\\Windows\\Temporary Internet Files\\OLK73D1\\Langley-Logo.gif" \* MERGEFORMATINET </w:instrText>
      </w:r>
      <w:r>
        <w:fldChar w:fldCharType="separate"/>
      </w:r>
      <w:r w:rsidR="00001C2F">
        <w:tab/>
      </w:r>
      <w:r w:rsidR="00001C2F">
        <w:tab/>
      </w:r>
      <w:r w:rsidR="00001C2F">
        <w:tab/>
      </w:r>
      <w:r w:rsidR="00001C2F">
        <w:tab/>
      </w:r>
      <w:r w:rsidR="00001C2F">
        <w:tab/>
      </w:r>
      <w:r w:rsidR="00001C2F">
        <w:tab/>
      </w:r>
      <w:r>
        <w:fldChar w:fldCharType="end"/>
      </w:r>
      <w:r>
        <w:rPr>
          <w:rFonts w:ascii="Arial" w:hAnsi="Arial" w:cs="Arial"/>
        </w:rPr>
        <w:br w:type="textWrapping" w:clear="all"/>
      </w:r>
      <w:r w:rsidR="00001C2F">
        <w:rPr>
          <w:rFonts w:ascii="Arial" w:hAnsi="Arial" w:cs="Arial"/>
        </w:rPr>
        <w:t>Langley First School</w:t>
      </w:r>
    </w:p>
    <w:p w:rsidR="00357176" w:rsidRDefault="00357176" w:rsidP="00AB3C14">
      <w:pPr>
        <w:pStyle w:val="Subtitle"/>
        <w:rPr>
          <w:rFonts w:ascii="Arial" w:hAnsi="Arial" w:cs="Arial"/>
        </w:rPr>
      </w:pPr>
    </w:p>
    <w:p w:rsidR="00AB3C14" w:rsidRDefault="00AB3C14" w:rsidP="00AB3C14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DOCUMENT CONTROL SHEET</w:t>
      </w:r>
    </w:p>
    <w:p w:rsidR="00AB3C14" w:rsidRDefault="00AB3C14" w:rsidP="00AB3C14">
      <w:pPr>
        <w:rPr>
          <w:rFonts w:cs="Arial"/>
          <w:b/>
          <w:bCs/>
          <w:sz w:val="28"/>
        </w:rPr>
      </w:pPr>
      <w:bookmarkStart w:id="0" w:name="_GoBack"/>
      <w:bookmarkEnd w:id="0"/>
    </w:p>
    <w:p w:rsidR="00AB3C14" w:rsidRPr="0011099E" w:rsidRDefault="00AB3C14" w:rsidP="00AB3C14">
      <w:pPr>
        <w:rPr>
          <w:rFonts w:ascii="Arial" w:hAnsi="Arial" w:cs="Arial"/>
          <w:sz w:val="28"/>
        </w:rPr>
      </w:pPr>
      <w:r w:rsidRPr="0011099E">
        <w:rPr>
          <w:rFonts w:ascii="Arial" w:hAnsi="Arial" w:cs="Arial"/>
          <w:b/>
          <w:bCs/>
          <w:sz w:val="28"/>
        </w:rPr>
        <w:t>Document Title:</w:t>
      </w:r>
      <w:r w:rsidRPr="0011099E">
        <w:rPr>
          <w:rFonts w:ascii="Arial" w:hAnsi="Arial" w:cs="Arial"/>
          <w:sz w:val="28"/>
        </w:rPr>
        <w:tab/>
        <w:t xml:space="preserve"> Data Protection Policy Statement</w:t>
      </w:r>
    </w:p>
    <w:p w:rsidR="00AB3C14" w:rsidRDefault="00AB3C14" w:rsidP="00AB3C14">
      <w:pPr>
        <w:rPr>
          <w:rFonts w:cs="Arial"/>
        </w:rPr>
      </w:pPr>
    </w:p>
    <w:p w:rsidR="00AB3C14" w:rsidRPr="0011099E" w:rsidRDefault="00AB3C14" w:rsidP="00AB3C14">
      <w:pPr>
        <w:rPr>
          <w:rFonts w:ascii="Arial" w:hAnsi="Arial" w:cs="Arial"/>
          <w:b/>
          <w:bCs/>
          <w:sz w:val="28"/>
        </w:rPr>
      </w:pPr>
      <w:bookmarkStart w:id="1" w:name="_Toc107713601"/>
      <w:r w:rsidRPr="0011099E">
        <w:rPr>
          <w:rFonts w:ascii="Arial" w:hAnsi="Arial" w:cs="Arial"/>
          <w:b/>
          <w:bCs/>
          <w:sz w:val="28"/>
        </w:rPr>
        <w:t>Revision History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07"/>
        <w:gridCol w:w="4164"/>
      </w:tblGrid>
      <w:tr w:rsidR="00AB3C14" w:rsidTr="00C86305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B3C14" w:rsidRPr="0011099E" w:rsidRDefault="00AB3C14" w:rsidP="00C86305">
            <w:pPr>
              <w:rPr>
                <w:rFonts w:ascii="Arial" w:hAnsi="Arial" w:cs="Arial"/>
                <w:b/>
                <w:bCs/>
                <w:sz w:val="24"/>
              </w:rPr>
            </w:pPr>
            <w:r w:rsidRPr="0011099E">
              <w:rPr>
                <w:rFonts w:ascii="Arial" w:hAnsi="Arial" w:cs="Arial"/>
                <w:b/>
                <w:bCs/>
                <w:sz w:val="24"/>
              </w:rPr>
              <w:t>Issue Number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B3C14" w:rsidRPr="0011099E" w:rsidRDefault="00AB3C14" w:rsidP="00C86305">
            <w:pPr>
              <w:rPr>
                <w:rFonts w:ascii="Arial" w:hAnsi="Arial" w:cs="Arial"/>
                <w:b/>
                <w:bCs/>
                <w:sz w:val="24"/>
              </w:rPr>
            </w:pPr>
            <w:r w:rsidRPr="0011099E">
              <w:rPr>
                <w:rFonts w:ascii="Arial" w:hAnsi="Arial" w:cs="Arial"/>
                <w:b/>
                <w:bCs/>
                <w:sz w:val="24"/>
              </w:rPr>
              <w:t>Date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B3C14" w:rsidRPr="0011099E" w:rsidRDefault="00AB3C14" w:rsidP="00C86305">
            <w:pPr>
              <w:rPr>
                <w:rFonts w:ascii="Arial" w:hAnsi="Arial" w:cs="Arial"/>
                <w:b/>
                <w:bCs/>
                <w:sz w:val="24"/>
              </w:rPr>
            </w:pPr>
            <w:r w:rsidRPr="0011099E">
              <w:rPr>
                <w:rFonts w:ascii="Arial" w:hAnsi="Arial" w:cs="Arial"/>
                <w:b/>
                <w:bCs/>
                <w:sz w:val="24"/>
              </w:rPr>
              <w:t>Reason for issue</w:t>
            </w:r>
          </w:p>
        </w:tc>
      </w:tr>
      <w:tr w:rsidR="00AB3C14" w:rsidTr="00C86305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Pr="0011099E" w:rsidRDefault="00AB3C14" w:rsidP="00C86305">
            <w:pPr>
              <w:jc w:val="center"/>
              <w:rPr>
                <w:rFonts w:ascii="Arial" w:hAnsi="Arial" w:cs="Arial"/>
                <w:sz w:val="24"/>
              </w:rPr>
            </w:pPr>
            <w:r w:rsidRPr="0011099E">
              <w:rPr>
                <w:rFonts w:ascii="Arial" w:hAnsi="Arial" w:cs="Arial"/>
                <w:sz w:val="24"/>
              </w:rPr>
              <w:t xml:space="preserve">1.0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Pr="0011099E" w:rsidRDefault="00AB3C14" w:rsidP="00C86305">
            <w:pPr>
              <w:rPr>
                <w:rFonts w:ascii="Arial" w:hAnsi="Arial" w:cs="Arial"/>
                <w:sz w:val="24"/>
              </w:rPr>
            </w:pPr>
            <w:r w:rsidRPr="0011099E">
              <w:rPr>
                <w:rFonts w:ascii="Arial" w:hAnsi="Arial" w:cs="Arial"/>
                <w:sz w:val="24"/>
              </w:rPr>
              <w:t>March 2018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4" w:rsidRPr="0011099E" w:rsidRDefault="00AB3C14" w:rsidP="00C863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Implementation of the </w:t>
            </w:r>
            <w:r w:rsidRPr="0011099E">
              <w:rPr>
                <w:rFonts w:ascii="Arial" w:hAnsi="Arial" w:cs="Arial"/>
                <w:sz w:val="24"/>
              </w:rPr>
              <w:t>General Data Protection Regulations (GDPR) coming into force in 2018.</w:t>
            </w:r>
          </w:p>
        </w:tc>
      </w:tr>
      <w:tr w:rsidR="00AB3C14" w:rsidTr="00C86305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Default="00AB3C14" w:rsidP="00C8630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Default="00AB3C14" w:rsidP="00C86305">
            <w:pPr>
              <w:rPr>
                <w:rFonts w:cs="Arial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4" w:rsidRDefault="00AB3C14" w:rsidP="00C86305">
            <w:pPr>
              <w:rPr>
                <w:rFonts w:cs="Arial"/>
                <w:sz w:val="24"/>
              </w:rPr>
            </w:pPr>
          </w:p>
        </w:tc>
      </w:tr>
      <w:tr w:rsidR="00AB3C14" w:rsidTr="00C86305">
        <w:trPr>
          <w:cantSplit/>
          <w:trHeight w:val="4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Default="00AB3C14" w:rsidP="00C8630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Default="00AB3C14" w:rsidP="00C86305">
            <w:pPr>
              <w:rPr>
                <w:rFonts w:cs="Arial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Default="00AB3C14" w:rsidP="00C86305">
            <w:pPr>
              <w:rPr>
                <w:rFonts w:cs="Arial"/>
                <w:sz w:val="24"/>
              </w:rPr>
            </w:pPr>
          </w:p>
        </w:tc>
      </w:tr>
      <w:tr w:rsidR="00AB3C14" w:rsidTr="00C86305">
        <w:trPr>
          <w:cantSplit/>
          <w:trHeight w:val="4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Default="00AB3C14" w:rsidP="00C8630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Default="00AB3C14" w:rsidP="00C86305">
            <w:pPr>
              <w:rPr>
                <w:rFonts w:cs="Arial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Default="00AB3C14" w:rsidP="00C86305">
            <w:pPr>
              <w:rPr>
                <w:rFonts w:cs="Arial"/>
                <w:sz w:val="24"/>
              </w:rPr>
            </w:pPr>
          </w:p>
        </w:tc>
      </w:tr>
    </w:tbl>
    <w:p w:rsidR="00AB3C14" w:rsidRDefault="00AB3C14" w:rsidP="00AB3C14">
      <w:pPr>
        <w:rPr>
          <w:rFonts w:cs="Arial"/>
        </w:rPr>
      </w:pPr>
    </w:p>
    <w:p w:rsidR="00AB3C14" w:rsidRDefault="00AB3C14" w:rsidP="00AB3C14">
      <w:pPr>
        <w:rPr>
          <w:rFonts w:cs="Arial"/>
        </w:rPr>
      </w:pPr>
    </w:p>
    <w:p w:rsidR="00AB3C14" w:rsidRDefault="00AB3C14" w:rsidP="00AB3C14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Document Authorisation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77"/>
        <w:gridCol w:w="4094"/>
      </w:tblGrid>
      <w:tr w:rsidR="00AB3C14" w:rsidTr="00C86305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B3C14" w:rsidRPr="0011099E" w:rsidRDefault="00AB3C14" w:rsidP="00C86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99E">
              <w:rPr>
                <w:rFonts w:ascii="Arial" w:hAnsi="Arial" w:cs="Arial"/>
                <w:b/>
                <w:bCs/>
                <w:sz w:val="24"/>
                <w:szCs w:val="24"/>
              </w:rPr>
              <w:t>Issue Number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B3C14" w:rsidRPr="0011099E" w:rsidRDefault="00AB3C14" w:rsidP="00C86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9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B3C14" w:rsidRPr="0011099E" w:rsidRDefault="00AB3C14" w:rsidP="00C86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99E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</w:p>
        </w:tc>
      </w:tr>
      <w:tr w:rsidR="00AB3C14" w:rsidTr="00C86305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Pr="0011099E" w:rsidRDefault="00AB3C14" w:rsidP="00C863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1099E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Pr="0011099E" w:rsidRDefault="00AB3C14" w:rsidP="00C863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1099E">
              <w:rPr>
                <w:rFonts w:ascii="Arial" w:hAnsi="Arial" w:cs="Arial"/>
                <w:sz w:val="24"/>
                <w:szCs w:val="24"/>
              </w:rPr>
              <w:t>March 2018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4" w:rsidRPr="0011099E" w:rsidRDefault="00AB3C14" w:rsidP="00C86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099E">
              <w:rPr>
                <w:rFonts w:ascii="Arial" w:hAnsi="Arial" w:cs="Arial"/>
                <w:sz w:val="24"/>
                <w:szCs w:val="24"/>
              </w:rPr>
              <w:t>Data Protection Officer</w:t>
            </w:r>
          </w:p>
          <w:p w:rsidR="00AB3C14" w:rsidRDefault="00AB3C14" w:rsidP="00C86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099E">
              <w:rPr>
                <w:rFonts w:ascii="Arial" w:hAnsi="Arial" w:cs="Arial"/>
                <w:sz w:val="24"/>
                <w:szCs w:val="24"/>
              </w:rPr>
              <w:t>Senior Information Governance Officer</w:t>
            </w:r>
          </w:p>
          <w:p w:rsidR="00AB3C14" w:rsidRDefault="00AB3C14" w:rsidP="00C86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B3C14" w:rsidRPr="0011099E" w:rsidRDefault="00AB3C14" w:rsidP="00C86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 Information Governance Officer</w:t>
            </w:r>
          </w:p>
        </w:tc>
      </w:tr>
      <w:tr w:rsidR="00AB3C14" w:rsidTr="00C86305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Pr="0011099E" w:rsidRDefault="00AB3C14" w:rsidP="00C86305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Pr="0011099E" w:rsidRDefault="00AB3C14" w:rsidP="00C86305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4" w:rsidRPr="0011099E" w:rsidRDefault="00AB3C14" w:rsidP="00C86305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AB3C14" w:rsidTr="00C86305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Pr="0011099E" w:rsidRDefault="00AB3C14" w:rsidP="00C86305">
            <w:pPr>
              <w:jc w:val="center"/>
              <w:rPr>
                <w:rFonts w:ascii="Arial" w:hAnsi="Arial" w:cs="Arial"/>
                <w:bCs/>
                <w:sz w:val="24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14" w:rsidRPr="0011099E" w:rsidRDefault="00AB3C14" w:rsidP="00C86305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14" w:rsidRPr="0011099E" w:rsidRDefault="00AB3C14" w:rsidP="00C86305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AB3C14" w:rsidRDefault="00AB3C14" w:rsidP="00AB3C14">
      <w:pPr>
        <w:pStyle w:val="NoSpacing"/>
        <w:rPr>
          <w:rFonts w:ascii="Arial" w:hAnsi="Arial" w:cs="Arial"/>
          <w:b/>
          <w:sz w:val="24"/>
          <w:szCs w:val="24"/>
        </w:rPr>
      </w:pPr>
    </w:p>
    <w:p w:rsidR="00AB3C14" w:rsidRDefault="00AB3C14" w:rsidP="00AB3C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B3C14" w:rsidRPr="00AB3C14" w:rsidRDefault="00001C2F" w:rsidP="00AB3C14">
      <w:pPr>
        <w:pStyle w:val="Subtitle"/>
        <w:ind w:left="0" w:firstLine="0"/>
        <w:rPr>
          <w:rFonts w:ascii="Arial" w:hAnsi="Arial" w:cs="Arial"/>
          <w:b w:val="0"/>
          <w:sz w:val="72"/>
          <w:szCs w:val="72"/>
        </w:rPr>
      </w:pPr>
      <w:r>
        <w:rPr>
          <w:rFonts w:ascii="Arial" w:hAnsi="Arial" w:cs="Arial"/>
          <w:b w:val="0"/>
          <w:sz w:val="72"/>
          <w:szCs w:val="72"/>
        </w:rPr>
        <w:lastRenderedPageBreak/>
        <w:t>Langley First</w:t>
      </w:r>
      <w:r w:rsidR="00AB3C14" w:rsidRPr="00AB3C14">
        <w:rPr>
          <w:rFonts w:ascii="Arial" w:hAnsi="Arial" w:cs="Arial"/>
          <w:b w:val="0"/>
          <w:sz w:val="72"/>
          <w:szCs w:val="72"/>
        </w:rPr>
        <w:t xml:space="preserve"> School</w:t>
      </w:r>
    </w:p>
    <w:p w:rsidR="00AB3C14" w:rsidRPr="00AB3C14" w:rsidRDefault="00AB3C14" w:rsidP="00AB3C14">
      <w:pPr>
        <w:pStyle w:val="Subtitle"/>
        <w:ind w:left="0" w:firstLine="0"/>
        <w:rPr>
          <w:rFonts w:ascii="Arial" w:hAnsi="Arial" w:cs="Arial"/>
          <w:b w:val="0"/>
          <w:sz w:val="72"/>
          <w:szCs w:val="72"/>
        </w:rPr>
      </w:pPr>
      <w:r w:rsidRPr="00AB3C14">
        <w:rPr>
          <w:rFonts w:ascii="Arial" w:hAnsi="Arial" w:cs="Arial"/>
          <w:b w:val="0"/>
          <w:sz w:val="72"/>
          <w:szCs w:val="72"/>
        </w:rPr>
        <w:t xml:space="preserve">Data Protection Policy Statement </w:t>
      </w:r>
    </w:p>
    <w:p w:rsidR="00AB3C14" w:rsidRPr="00AB3C14" w:rsidRDefault="00AB3C14" w:rsidP="00AB3C14">
      <w:pPr>
        <w:pStyle w:val="Subtitle"/>
        <w:ind w:left="0" w:firstLine="0"/>
        <w:rPr>
          <w:rFonts w:ascii="Arial" w:hAnsi="Arial" w:cs="Arial"/>
          <w:b w:val="0"/>
          <w:sz w:val="72"/>
          <w:szCs w:val="72"/>
        </w:rPr>
      </w:pPr>
      <w:r w:rsidRPr="00AB3C14">
        <w:rPr>
          <w:rFonts w:ascii="Arial" w:hAnsi="Arial" w:cs="Arial"/>
          <w:b w:val="0"/>
          <w:sz w:val="72"/>
          <w:szCs w:val="72"/>
        </w:rPr>
        <w:t xml:space="preserve">2018 </w:t>
      </w:r>
    </w:p>
    <w:p w:rsidR="00462A9F" w:rsidRDefault="00462A9F">
      <w:pPr>
        <w:rPr>
          <w:rFonts w:ascii="Arial" w:eastAsia="Times New Roman" w:hAnsi="Arial" w:cs="Arial"/>
          <w:b/>
          <w:bCs/>
          <w:sz w:val="28"/>
          <w:szCs w:val="24"/>
        </w:rPr>
      </w:pPr>
      <w:r>
        <w:rPr>
          <w:rFonts w:ascii="Arial" w:hAnsi="Arial" w:cs="Arial"/>
        </w:rPr>
        <w:br w:type="page"/>
      </w:r>
    </w:p>
    <w:p w:rsidR="00095389" w:rsidRPr="00AA7220" w:rsidRDefault="00095389" w:rsidP="00095389">
      <w:pPr>
        <w:pStyle w:val="NoSpacing"/>
        <w:rPr>
          <w:rFonts w:ascii="Arial" w:hAnsi="Arial" w:cs="Arial"/>
          <w:b/>
          <w:sz w:val="24"/>
          <w:szCs w:val="24"/>
        </w:rPr>
      </w:pPr>
      <w:r w:rsidRPr="00AA7220">
        <w:rPr>
          <w:rFonts w:ascii="Arial" w:hAnsi="Arial" w:cs="Arial"/>
          <w:b/>
          <w:sz w:val="24"/>
          <w:szCs w:val="24"/>
        </w:rPr>
        <w:lastRenderedPageBreak/>
        <w:t xml:space="preserve">Data Protection Statement </w:t>
      </w:r>
    </w:p>
    <w:p w:rsidR="00095389" w:rsidRPr="00095389" w:rsidRDefault="00095389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095389" w:rsidRPr="00095389" w:rsidRDefault="00001C2F" w:rsidP="0009538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Langley First </w:t>
      </w:r>
      <w:r w:rsidR="0060623C">
        <w:rPr>
          <w:rFonts w:ascii="Arial" w:hAnsi="Arial" w:cs="Arial"/>
          <w:sz w:val="24"/>
          <w:szCs w:val="24"/>
        </w:rPr>
        <w:t xml:space="preserve">School </w:t>
      </w:r>
      <w:r w:rsidR="00095389" w:rsidRPr="00095389">
        <w:rPr>
          <w:rFonts w:ascii="Arial" w:hAnsi="Arial" w:cs="Arial"/>
          <w:sz w:val="24"/>
          <w:szCs w:val="24"/>
        </w:rPr>
        <w:t xml:space="preserve">is fully committed to full compliance with the requirements of the </w:t>
      </w:r>
      <w:r w:rsidR="002F00BD">
        <w:rPr>
          <w:rFonts w:ascii="Arial" w:hAnsi="Arial" w:cs="Arial"/>
          <w:sz w:val="24"/>
          <w:szCs w:val="24"/>
        </w:rPr>
        <w:t>General Data Protection Regulation</w:t>
      </w:r>
      <w:r w:rsidR="00AB3C14">
        <w:rPr>
          <w:rFonts w:ascii="Arial" w:hAnsi="Arial" w:cs="Arial"/>
          <w:sz w:val="24"/>
          <w:szCs w:val="24"/>
        </w:rPr>
        <w:t xml:space="preserve"> (GDPR)</w:t>
      </w:r>
      <w:r w:rsidR="00095389" w:rsidRPr="00095389">
        <w:rPr>
          <w:rFonts w:ascii="Arial" w:hAnsi="Arial" w:cs="Arial"/>
          <w:sz w:val="24"/>
          <w:szCs w:val="24"/>
        </w:rPr>
        <w:t xml:space="preserve">. The </w:t>
      </w:r>
      <w:r w:rsidR="0060623C">
        <w:rPr>
          <w:rFonts w:ascii="Arial" w:hAnsi="Arial" w:cs="Arial"/>
          <w:sz w:val="24"/>
          <w:szCs w:val="24"/>
        </w:rPr>
        <w:t>School</w:t>
      </w:r>
      <w:r w:rsidR="00095389" w:rsidRPr="00095389">
        <w:rPr>
          <w:rFonts w:ascii="Arial" w:hAnsi="Arial" w:cs="Arial"/>
          <w:sz w:val="24"/>
          <w:szCs w:val="24"/>
        </w:rPr>
        <w:t xml:space="preserve"> will therefore follow procedures which aim to ensure that all </w:t>
      </w:r>
      <w:r w:rsidR="007F5397">
        <w:rPr>
          <w:rFonts w:ascii="Arial" w:hAnsi="Arial" w:cs="Arial"/>
          <w:sz w:val="24"/>
          <w:szCs w:val="24"/>
        </w:rPr>
        <w:t xml:space="preserve">our </w:t>
      </w:r>
      <w:r w:rsidR="0060623C">
        <w:rPr>
          <w:rFonts w:ascii="Arial" w:hAnsi="Arial" w:cs="Arial"/>
          <w:sz w:val="24"/>
          <w:szCs w:val="24"/>
        </w:rPr>
        <w:t>staff</w:t>
      </w:r>
      <w:r w:rsidR="00095389" w:rsidRPr="00095389">
        <w:rPr>
          <w:rFonts w:ascii="Arial" w:hAnsi="Arial" w:cs="Arial"/>
          <w:sz w:val="24"/>
          <w:szCs w:val="24"/>
        </w:rPr>
        <w:t xml:space="preserve">, </w:t>
      </w:r>
      <w:r w:rsidR="0060623C">
        <w:rPr>
          <w:rFonts w:ascii="Arial" w:hAnsi="Arial" w:cs="Arial"/>
          <w:sz w:val="24"/>
          <w:szCs w:val="24"/>
        </w:rPr>
        <w:t>Governors</w:t>
      </w:r>
      <w:r w:rsidR="00095389" w:rsidRPr="00095389">
        <w:rPr>
          <w:rFonts w:ascii="Arial" w:hAnsi="Arial" w:cs="Arial"/>
          <w:sz w:val="24"/>
          <w:szCs w:val="24"/>
        </w:rPr>
        <w:t xml:space="preserve">, </w:t>
      </w:r>
      <w:r w:rsidR="00AA7220">
        <w:rPr>
          <w:rFonts w:ascii="Arial" w:hAnsi="Arial" w:cs="Arial"/>
          <w:sz w:val="24"/>
          <w:szCs w:val="24"/>
        </w:rPr>
        <w:t xml:space="preserve">and </w:t>
      </w:r>
      <w:r w:rsidR="00095389" w:rsidRPr="00095389">
        <w:rPr>
          <w:rFonts w:ascii="Arial" w:hAnsi="Arial" w:cs="Arial"/>
          <w:sz w:val="24"/>
          <w:szCs w:val="24"/>
        </w:rPr>
        <w:t>con</w:t>
      </w:r>
      <w:r w:rsidR="00AA7220">
        <w:rPr>
          <w:rFonts w:ascii="Arial" w:hAnsi="Arial" w:cs="Arial"/>
          <w:sz w:val="24"/>
          <w:szCs w:val="24"/>
        </w:rPr>
        <w:t>tractors</w:t>
      </w:r>
      <w:r w:rsidR="00095389" w:rsidRPr="00095389">
        <w:rPr>
          <w:rFonts w:ascii="Arial" w:hAnsi="Arial" w:cs="Arial"/>
          <w:sz w:val="24"/>
          <w:szCs w:val="24"/>
        </w:rPr>
        <w:t xml:space="preserve"> who have access to any personal data held by or on behalf of the </w:t>
      </w:r>
      <w:r w:rsidR="0060623C">
        <w:rPr>
          <w:rFonts w:ascii="Arial" w:hAnsi="Arial" w:cs="Arial"/>
          <w:sz w:val="24"/>
          <w:szCs w:val="24"/>
        </w:rPr>
        <w:t>School</w:t>
      </w:r>
      <w:r w:rsidR="00095389" w:rsidRPr="00095389">
        <w:rPr>
          <w:rFonts w:ascii="Arial" w:hAnsi="Arial" w:cs="Arial"/>
          <w:sz w:val="24"/>
          <w:szCs w:val="24"/>
        </w:rPr>
        <w:t xml:space="preserve"> are fully aware of and </w:t>
      </w:r>
      <w:r w:rsidR="0060623C">
        <w:rPr>
          <w:rFonts w:ascii="Arial" w:hAnsi="Arial" w:cs="Arial"/>
          <w:sz w:val="24"/>
          <w:szCs w:val="24"/>
        </w:rPr>
        <w:t>abide by their duties under the</w:t>
      </w:r>
      <w:r w:rsidR="00AA7220">
        <w:rPr>
          <w:rFonts w:ascii="Arial" w:hAnsi="Arial" w:cs="Arial"/>
          <w:sz w:val="24"/>
          <w:szCs w:val="24"/>
        </w:rPr>
        <w:t xml:space="preserve"> </w:t>
      </w:r>
      <w:r w:rsidR="00AB3C14">
        <w:rPr>
          <w:rFonts w:ascii="Arial" w:hAnsi="Arial" w:cs="Arial"/>
          <w:sz w:val="24"/>
          <w:szCs w:val="24"/>
        </w:rPr>
        <w:t>GDPR</w:t>
      </w:r>
      <w:r w:rsidR="00095389" w:rsidRPr="00095389">
        <w:rPr>
          <w:rFonts w:ascii="Arial" w:hAnsi="Arial" w:cs="Arial"/>
          <w:sz w:val="24"/>
          <w:szCs w:val="24"/>
        </w:rPr>
        <w:t xml:space="preserve">. </w:t>
      </w:r>
      <w:r w:rsidR="007F5397">
        <w:rPr>
          <w:rFonts w:ascii="Arial" w:hAnsi="Arial" w:cs="Arial"/>
          <w:sz w:val="24"/>
          <w:szCs w:val="24"/>
        </w:rPr>
        <w:t xml:space="preserve">We also adhere to the guidance issued by the </w:t>
      </w:r>
      <w:hyperlink r:id="rId10" w:history="1">
        <w:r w:rsidR="007F5397" w:rsidRPr="007F5397">
          <w:rPr>
            <w:rStyle w:val="Hyperlink"/>
            <w:rFonts w:ascii="Arial" w:hAnsi="Arial" w:cs="Arial"/>
            <w:sz w:val="24"/>
            <w:szCs w:val="24"/>
          </w:rPr>
          <w:t>Information Commissioner</w:t>
        </w:r>
      </w:hyperlink>
      <w:r w:rsidR="007F5397">
        <w:rPr>
          <w:rFonts w:ascii="Arial" w:hAnsi="Arial" w:cs="Arial"/>
          <w:sz w:val="24"/>
          <w:szCs w:val="24"/>
        </w:rPr>
        <w:t>.</w:t>
      </w:r>
    </w:p>
    <w:p w:rsidR="00095389" w:rsidRPr="00095389" w:rsidRDefault="00095389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095389" w:rsidRPr="007F5397" w:rsidRDefault="00095389" w:rsidP="00095389">
      <w:pPr>
        <w:pStyle w:val="NoSpacing"/>
        <w:rPr>
          <w:rFonts w:ascii="Arial" w:hAnsi="Arial" w:cs="Arial"/>
          <w:b/>
          <w:sz w:val="24"/>
          <w:szCs w:val="24"/>
        </w:rPr>
      </w:pPr>
      <w:r w:rsidRPr="007F5397">
        <w:rPr>
          <w:rFonts w:ascii="Arial" w:hAnsi="Arial" w:cs="Arial"/>
          <w:b/>
          <w:sz w:val="24"/>
          <w:szCs w:val="24"/>
        </w:rPr>
        <w:t>Policy</w:t>
      </w:r>
      <w:r w:rsidR="00BE15D8" w:rsidRPr="007F5397">
        <w:rPr>
          <w:rFonts w:ascii="Arial" w:hAnsi="Arial" w:cs="Arial"/>
          <w:b/>
          <w:sz w:val="24"/>
          <w:szCs w:val="24"/>
        </w:rPr>
        <w:t xml:space="preserve"> Statement</w:t>
      </w:r>
    </w:p>
    <w:p w:rsidR="00095389" w:rsidRPr="00095389" w:rsidRDefault="00095389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095389" w:rsidRPr="00095389" w:rsidRDefault="00AA3FC0" w:rsidP="0009538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095389" w:rsidRPr="00095389">
        <w:rPr>
          <w:rFonts w:ascii="Arial" w:hAnsi="Arial" w:cs="Arial"/>
          <w:sz w:val="24"/>
          <w:szCs w:val="24"/>
        </w:rPr>
        <w:t xml:space="preserve"> collect and use information about </w:t>
      </w:r>
      <w:r>
        <w:rPr>
          <w:rFonts w:ascii="Arial" w:hAnsi="Arial" w:cs="Arial"/>
          <w:sz w:val="24"/>
          <w:szCs w:val="24"/>
        </w:rPr>
        <w:t>our</w:t>
      </w:r>
      <w:r w:rsidR="00AA7220">
        <w:rPr>
          <w:rFonts w:ascii="Arial" w:hAnsi="Arial" w:cs="Arial"/>
          <w:sz w:val="24"/>
          <w:szCs w:val="24"/>
        </w:rPr>
        <w:t xml:space="preserve"> </w:t>
      </w:r>
      <w:r w:rsidR="0060623C">
        <w:rPr>
          <w:rFonts w:ascii="Arial" w:hAnsi="Arial" w:cs="Arial"/>
          <w:sz w:val="24"/>
          <w:szCs w:val="24"/>
        </w:rPr>
        <w:t>pupils</w:t>
      </w:r>
      <w:r>
        <w:rPr>
          <w:rFonts w:ascii="Arial" w:hAnsi="Arial" w:cs="Arial"/>
          <w:sz w:val="24"/>
          <w:szCs w:val="24"/>
        </w:rPr>
        <w:t xml:space="preserve"> in order to carry out our</w:t>
      </w:r>
      <w:r w:rsidR="00095389" w:rsidRPr="00095389">
        <w:rPr>
          <w:rFonts w:ascii="Arial" w:hAnsi="Arial" w:cs="Arial"/>
          <w:sz w:val="24"/>
          <w:szCs w:val="24"/>
        </w:rPr>
        <w:t xml:space="preserve"> functions. Th</w:t>
      </w:r>
      <w:r w:rsidR="00AA7220">
        <w:rPr>
          <w:rFonts w:ascii="Arial" w:hAnsi="Arial" w:cs="Arial"/>
          <w:sz w:val="24"/>
          <w:szCs w:val="24"/>
        </w:rPr>
        <w:t>is</w:t>
      </w:r>
      <w:r w:rsidR="0060623C">
        <w:rPr>
          <w:rFonts w:ascii="Arial" w:hAnsi="Arial" w:cs="Arial"/>
          <w:sz w:val="24"/>
          <w:szCs w:val="24"/>
        </w:rPr>
        <w:t xml:space="preserve"> also</w:t>
      </w:r>
      <w:r w:rsidR="00095389" w:rsidRPr="00095389">
        <w:rPr>
          <w:rFonts w:ascii="Arial" w:hAnsi="Arial" w:cs="Arial"/>
          <w:sz w:val="24"/>
          <w:szCs w:val="24"/>
        </w:rPr>
        <w:t xml:space="preserve"> include</w:t>
      </w:r>
      <w:r w:rsidR="00AA7220">
        <w:rPr>
          <w:rFonts w:ascii="Arial" w:hAnsi="Arial" w:cs="Arial"/>
          <w:sz w:val="24"/>
          <w:szCs w:val="24"/>
        </w:rPr>
        <w:t>s information about</w:t>
      </w:r>
      <w:r w:rsidR="00095389" w:rsidRPr="00095389">
        <w:rPr>
          <w:rFonts w:ascii="Arial" w:hAnsi="Arial" w:cs="Arial"/>
          <w:sz w:val="24"/>
          <w:szCs w:val="24"/>
        </w:rPr>
        <w:t xml:space="preserve"> current, past and prospective </w:t>
      </w:r>
      <w:r w:rsidR="0060623C">
        <w:rPr>
          <w:rFonts w:ascii="Arial" w:hAnsi="Arial" w:cs="Arial"/>
          <w:sz w:val="24"/>
          <w:szCs w:val="24"/>
        </w:rPr>
        <w:t>staff</w:t>
      </w:r>
      <w:r w:rsidR="00095389" w:rsidRPr="00095389">
        <w:rPr>
          <w:rFonts w:ascii="Arial" w:hAnsi="Arial" w:cs="Arial"/>
          <w:sz w:val="24"/>
          <w:szCs w:val="24"/>
        </w:rPr>
        <w:t xml:space="preserve">, </w:t>
      </w:r>
      <w:r w:rsidR="0060623C">
        <w:rPr>
          <w:rFonts w:ascii="Arial" w:hAnsi="Arial" w:cs="Arial"/>
          <w:sz w:val="24"/>
          <w:szCs w:val="24"/>
        </w:rPr>
        <w:t xml:space="preserve">parents </w:t>
      </w:r>
      <w:r w:rsidR="00095389" w:rsidRPr="00095389">
        <w:rPr>
          <w:rFonts w:ascii="Arial" w:hAnsi="Arial" w:cs="Arial"/>
          <w:sz w:val="24"/>
          <w:szCs w:val="24"/>
        </w:rPr>
        <w:t>and suppliers</w:t>
      </w:r>
      <w:r>
        <w:rPr>
          <w:rFonts w:ascii="Arial" w:hAnsi="Arial" w:cs="Arial"/>
          <w:sz w:val="24"/>
          <w:szCs w:val="24"/>
        </w:rPr>
        <w:t xml:space="preserve"> of services to us</w:t>
      </w:r>
      <w:r w:rsidR="00095389" w:rsidRPr="00095389">
        <w:rPr>
          <w:rFonts w:ascii="Arial" w:hAnsi="Arial" w:cs="Arial"/>
          <w:sz w:val="24"/>
          <w:szCs w:val="24"/>
        </w:rPr>
        <w:t xml:space="preserve">. In </w:t>
      </w:r>
      <w:r>
        <w:rPr>
          <w:rFonts w:ascii="Arial" w:hAnsi="Arial" w:cs="Arial"/>
          <w:sz w:val="24"/>
          <w:szCs w:val="24"/>
        </w:rPr>
        <w:t>addition we are</w:t>
      </w:r>
      <w:r w:rsidR="00095389" w:rsidRPr="00095389">
        <w:rPr>
          <w:rFonts w:ascii="Arial" w:hAnsi="Arial" w:cs="Arial"/>
          <w:sz w:val="24"/>
          <w:szCs w:val="24"/>
        </w:rPr>
        <w:t xml:space="preserve"> required by law to collect and use information in order to comply with </w:t>
      </w:r>
      <w:r w:rsidR="00BE15D8">
        <w:rPr>
          <w:rFonts w:ascii="Arial" w:hAnsi="Arial" w:cs="Arial"/>
          <w:sz w:val="24"/>
          <w:szCs w:val="24"/>
        </w:rPr>
        <w:t>statutory</w:t>
      </w:r>
      <w:r w:rsidR="00095389" w:rsidRPr="00095389">
        <w:rPr>
          <w:rFonts w:ascii="Arial" w:hAnsi="Arial" w:cs="Arial"/>
          <w:sz w:val="24"/>
          <w:szCs w:val="24"/>
        </w:rPr>
        <w:t xml:space="preserve"> requirements</w:t>
      </w:r>
      <w:r w:rsidR="00BE15D8">
        <w:rPr>
          <w:rFonts w:ascii="Arial" w:hAnsi="Arial" w:cs="Arial"/>
          <w:sz w:val="24"/>
          <w:szCs w:val="24"/>
        </w:rPr>
        <w:t>.</w:t>
      </w:r>
      <w:r w:rsidR="00095389" w:rsidRPr="00095389">
        <w:rPr>
          <w:rFonts w:ascii="Arial" w:hAnsi="Arial" w:cs="Arial"/>
          <w:sz w:val="24"/>
          <w:szCs w:val="24"/>
        </w:rPr>
        <w:t xml:space="preserve"> </w:t>
      </w:r>
      <w:r w:rsidR="00BE15D8">
        <w:rPr>
          <w:rFonts w:ascii="Arial" w:hAnsi="Arial" w:cs="Arial"/>
          <w:sz w:val="24"/>
          <w:szCs w:val="24"/>
        </w:rPr>
        <w:t>P</w:t>
      </w:r>
      <w:r w:rsidR="00095389" w:rsidRPr="00095389">
        <w:rPr>
          <w:rFonts w:ascii="Arial" w:hAnsi="Arial" w:cs="Arial"/>
          <w:sz w:val="24"/>
          <w:szCs w:val="24"/>
        </w:rPr>
        <w:t xml:space="preserve">ersonal information must be </w:t>
      </w:r>
      <w:r w:rsidR="00BE15D8">
        <w:rPr>
          <w:rFonts w:ascii="Arial" w:hAnsi="Arial" w:cs="Arial"/>
          <w:sz w:val="24"/>
          <w:szCs w:val="24"/>
        </w:rPr>
        <w:t>processed appropriately</w:t>
      </w:r>
      <w:r w:rsidR="00095389" w:rsidRPr="00095389">
        <w:rPr>
          <w:rFonts w:ascii="Arial" w:hAnsi="Arial" w:cs="Arial"/>
          <w:sz w:val="24"/>
          <w:szCs w:val="24"/>
        </w:rPr>
        <w:t xml:space="preserve"> however it is collected, recorded and used and </w:t>
      </w:r>
      <w:r w:rsidR="00BE15D8">
        <w:rPr>
          <w:rFonts w:ascii="Arial" w:hAnsi="Arial" w:cs="Arial"/>
          <w:sz w:val="24"/>
          <w:szCs w:val="24"/>
        </w:rPr>
        <w:t>in whatever format it is held</w:t>
      </w:r>
      <w:r w:rsidR="00095389" w:rsidRPr="00095389">
        <w:rPr>
          <w:rFonts w:ascii="Arial" w:hAnsi="Arial" w:cs="Arial"/>
          <w:sz w:val="24"/>
          <w:szCs w:val="24"/>
        </w:rPr>
        <w:t xml:space="preserve">. </w:t>
      </w:r>
    </w:p>
    <w:p w:rsidR="00095389" w:rsidRPr="00095389" w:rsidRDefault="00095389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095389" w:rsidRPr="00095389" w:rsidRDefault="00AA3FC0" w:rsidP="0009538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BE15D8">
        <w:rPr>
          <w:rFonts w:ascii="Arial" w:hAnsi="Arial" w:cs="Arial"/>
          <w:sz w:val="24"/>
          <w:szCs w:val="24"/>
        </w:rPr>
        <w:t xml:space="preserve"> </w:t>
      </w:r>
      <w:r w:rsidR="00F5650F">
        <w:rPr>
          <w:rFonts w:ascii="Arial" w:hAnsi="Arial" w:cs="Arial"/>
          <w:sz w:val="24"/>
          <w:szCs w:val="24"/>
        </w:rPr>
        <w:t xml:space="preserve">regard the handling </w:t>
      </w:r>
      <w:r w:rsidR="00095389" w:rsidRPr="00095389">
        <w:rPr>
          <w:rFonts w:ascii="Arial" w:hAnsi="Arial" w:cs="Arial"/>
          <w:sz w:val="24"/>
          <w:szCs w:val="24"/>
        </w:rPr>
        <w:t>of personal information as very important to</w:t>
      </w:r>
      <w:r w:rsidR="00F565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 being able to carry out our</w:t>
      </w:r>
      <w:r w:rsidR="00F5650F">
        <w:rPr>
          <w:rFonts w:ascii="Arial" w:hAnsi="Arial" w:cs="Arial"/>
          <w:sz w:val="24"/>
          <w:szCs w:val="24"/>
        </w:rPr>
        <w:t xml:space="preserve"> day to day business</w:t>
      </w:r>
      <w:r w:rsidR="00095389" w:rsidRPr="00095389">
        <w:rPr>
          <w:rFonts w:ascii="Arial" w:hAnsi="Arial" w:cs="Arial"/>
          <w:sz w:val="24"/>
          <w:szCs w:val="24"/>
        </w:rPr>
        <w:t xml:space="preserve"> and essential to maintaining</w:t>
      </w:r>
      <w:r w:rsidR="00F5650F">
        <w:rPr>
          <w:rFonts w:ascii="Arial" w:hAnsi="Arial" w:cs="Arial"/>
          <w:sz w:val="24"/>
          <w:szCs w:val="24"/>
        </w:rPr>
        <w:t xml:space="preserve"> confidence</w:t>
      </w:r>
      <w:r w:rsidR="0060623C">
        <w:rPr>
          <w:rFonts w:ascii="Arial" w:hAnsi="Arial" w:cs="Arial"/>
          <w:sz w:val="24"/>
          <w:szCs w:val="24"/>
        </w:rPr>
        <w:t xml:space="preserve">. We </w:t>
      </w:r>
      <w:r w:rsidR="00095389" w:rsidRPr="00095389">
        <w:rPr>
          <w:rFonts w:ascii="Arial" w:hAnsi="Arial" w:cs="Arial"/>
          <w:sz w:val="24"/>
          <w:szCs w:val="24"/>
        </w:rPr>
        <w:t>theref</w:t>
      </w:r>
      <w:r w:rsidR="00F5650F">
        <w:rPr>
          <w:rFonts w:ascii="Arial" w:hAnsi="Arial" w:cs="Arial"/>
          <w:sz w:val="24"/>
          <w:szCs w:val="24"/>
        </w:rPr>
        <w:t xml:space="preserve">ore fully </w:t>
      </w:r>
      <w:r w:rsidR="00095389" w:rsidRPr="00095389">
        <w:rPr>
          <w:rFonts w:ascii="Arial" w:hAnsi="Arial" w:cs="Arial"/>
          <w:sz w:val="24"/>
          <w:szCs w:val="24"/>
        </w:rPr>
        <w:t xml:space="preserve">adhere to the Principles of the </w:t>
      </w:r>
      <w:r w:rsidR="00AB3C14">
        <w:rPr>
          <w:rFonts w:ascii="Arial" w:hAnsi="Arial" w:cs="Arial"/>
          <w:sz w:val="24"/>
          <w:szCs w:val="24"/>
        </w:rPr>
        <w:t>GDPR</w:t>
      </w:r>
      <w:r w:rsidR="00095389" w:rsidRPr="00095389">
        <w:rPr>
          <w:rFonts w:ascii="Arial" w:hAnsi="Arial" w:cs="Arial"/>
          <w:sz w:val="24"/>
          <w:szCs w:val="24"/>
        </w:rPr>
        <w:t xml:space="preserve">. </w:t>
      </w:r>
    </w:p>
    <w:p w:rsidR="00095389" w:rsidRPr="00095389" w:rsidRDefault="00095389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095389" w:rsidRPr="00095389" w:rsidRDefault="00F5650F" w:rsidP="0009538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we h</w:t>
      </w:r>
      <w:r w:rsidR="00095389" w:rsidRPr="00095389">
        <w:rPr>
          <w:rFonts w:ascii="Arial" w:hAnsi="Arial" w:cs="Arial"/>
          <w:sz w:val="24"/>
          <w:szCs w:val="24"/>
        </w:rPr>
        <w:t>andl</w:t>
      </w:r>
      <w:r>
        <w:rPr>
          <w:rFonts w:ascii="Arial" w:hAnsi="Arial" w:cs="Arial"/>
          <w:sz w:val="24"/>
          <w:szCs w:val="24"/>
        </w:rPr>
        <w:t xml:space="preserve">e personal and </w:t>
      </w:r>
      <w:r w:rsidR="00095389" w:rsidRPr="00095389">
        <w:rPr>
          <w:rFonts w:ascii="Arial" w:hAnsi="Arial" w:cs="Arial"/>
          <w:sz w:val="24"/>
          <w:szCs w:val="24"/>
        </w:rPr>
        <w:t>sensitive data</w:t>
      </w:r>
    </w:p>
    <w:p w:rsidR="00095389" w:rsidRPr="00095389" w:rsidRDefault="00095389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095389" w:rsidRDefault="0060623C" w:rsidP="0009538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7401BC">
        <w:rPr>
          <w:rFonts w:ascii="Arial" w:hAnsi="Arial" w:cs="Arial"/>
          <w:sz w:val="24"/>
          <w:szCs w:val="24"/>
        </w:rPr>
        <w:t>will ensure that</w:t>
      </w:r>
      <w:r w:rsidR="00095389" w:rsidRPr="00095389">
        <w:rPr>
          <w:rFonts w:ascii="Arial" w:hAnsi="Arial" w:cs="Arial"/>
          <w:sz w:val="24"/>
          <w:szCs w:val="24"/>
        </w:rPr>
        <w:t xml:space="preserve"> appropriate controls</w:t>
      </w:r>
      <w:r w:rsidR="007401BC">
        <w:rPr>
          <w:rFonts w:ascii="Arial" w:hAnsi="Arial" w:cs="Arial"/>
          <w:sz w:val="24"/>
          <w:szCs w:val="24"/>
        </w:rPr>
        <w:t xml:space="preserve"> </w:t>
      </w:r>
      <w:r w:rsidR="00715FD7">
        <w:rPr>
          <w:rFonts w:ascii="Arial" w:hAnsi="Arial" w:cs="Arial"/>
          <w:sz w:val="24"/>
          <w:szCs w:val="24"/>
        </w:rPr>
        <w:t xml:space="preserve">and measures </w:t>
      </w:r>
      <w:r w:rsidR="007401BC">
        <w:rPr>
          <w:rFonts w:ascii="Arial" w:hAnsi="Arial" w:cs="Arial"/>
          <w:sz w:val="24"/>
          <w:szCs w:val="24"/>
        </w:rPr>
        <w:t xml:space="preserve">are in place to </w:t>
      </w:r>
      <w:r w:rsidR="00946A28">
        <w:rPr>
          <w:rFonts w:ascii="Arial" w:hAnsi="Arial" w:cs="Arial"/>
          <w:sz w:val="24"/>
          <w:szCs w:val="24"/>
        </w:rPr>
        <w:t>monitor</w:t>
      </w:r>
      <w:r w:rsidR="00095389" w:rsidRPr="00095389">
        <w:rPr>
          <w:rFonts w:ascii="Arial" w:hAnsi="Arial" w:cs="Arial"/>
          <w:sz w:val="24"/>
          <w:szCs w:val="24"/>
        </w:rPr>
        <w:t xml:space="preserve"> and review</w:t>
      </w:r>
      <w:r w:rsidR="007401BC">
        <w:rPr>
          <w:rFonts w:ascii="Arial" w:hAnsi="Arial" w:cs="Arial"/>
          <w:sz w:val="24"/>
          <w:szCs w:val="24"/>
        </w:rPr>
        <w:t xml:space="preserve"> data so</w:t>
      </w:r>
      <w:r w:rsidR="00095389" w:rsidRPr="00095389">
        <w:rPr>
          <w:rFonts w:ascii="Arial" w:hAnsi="Arial" w:cs="Arial"/>
          <w:sz w:val="24"/>
          <w:szCs w:val="24"/>
        </w:rPr>
        <w:t>:</w:t>
      </w:r>
    </w:p>
    <w:p w:rsidR="00CC3BB5" w:rsidRPr="00095389" w:rsidRDefault="00CC3BB5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7401BC" w:rsidRDefault="007401BC" w:rsidP="007401B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secure and protected</w:t>
      </w:r>
    </w:p>
    <w:p w:rsidR="00095389" w:rsidRPr="00095389" w:rsidRDefault="007401BC" w:rsidP="007401B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used in </w:t>
      </w:r>
      <w:r w:rsidR="00095389" w:rsidRPr="00095389">
        <w:rPr>
          <w:rFonts w:ascii="Arial" w:hAnsi="Arial" w:cs="Arial"/>
          <w:sz w:val="24"/>
          <w:szCs w:val="24"/>
        </w:rPr>
        <w:t>efficient and effective way</w:t>
      </w:r>
      <w:r>
        <w:rPr>
          <w:rFonts w:ascii="Arial" w:hAnsi="Arial" w:cs="Arial"/>
          <w:sz w:val="24"/>
          <w:szCs w:val="24"/>
        </w:rPr>
        <w:t>s</w:t>
      </w:r>
      <w:r w:rsidR="00095389" w:rsidRPr="00095389">
        <w:rPr>
          <w:rFonts w:ascii="Arial" w:hAnsi="Arial" w:cs="Arial"/>
          <w:sz w:val="24"/>
          <w:szCs w:val="24"/>
        </w:rPr>
        <w:t xml:space="preserve"> to </w:t>
      </w:r>
      <w:r w:rsidR="0060623C">
        <w:rPr>
          <w:rFonts w:ascii="Arial" w:hAnsi="Arial" w:cs="Arial"/>
          <w:sz w:val="24"/>
          <w:szCs w:val="24"/>
        </w:rPr>
        <w:t>improve the education of our pupils</w:t>
      </w:r>
      <w:r w:rsidR="00095389" w:rsidRPr="00095389">
        <w:rPr>
          <w:rFonts w:ascii="Arial" w:hAnsi="Arial" w:cs="Arial"/>
          <w:sz w:val="24"/>
          <w:szCs w:val="24"/>
        </w:rPr>
        <w:t xml:space="preserve"> </w:t>
      </w:r>
    </w:p>
    <w:p w:rsidR="00095389" w:rsidRPr="00095389" w:rsidRDefault="007401BC" w:rsidP="007401B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95389" w:rsidRPr="00095389">
        <w:rPr>
          <w:rFonts w:ascii="Arial" w:hAnsi="Arial" w:cs="Arial"/>
          <w:sz w:val="24"/>
          <w:szCs w:val="24"/>
        </w:rPr>
        <w:t xml:space="preserve">nly </w:t>
      </w:r>
      <w:r>
        <w:rPr>
          <w:rFonts w:ascii="Arial" w:hAnsi="Arial" w:cs="Arial"/>
          <w:sz w:val="24"/>
          <w:szCs w:val="24"/>
        </w:rPr>
        <w:t xml:space="preserve">necessary data is collected </w:t>
      </w:r>
    </w:p>
    <w:p w:rsidR="00095389" w:rsidRPr="00095389" w:rsidRDefault="007401BC" w:rsidP="007401B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only collected for the </w:t>
      </w:r>
      <w:r w:rsidR="00095389" w:rsidRPr="00095389">
        <w:rPr>
          <w:rFonts w:ascii="Arial" w:hAnsi="Arial" w:cs="Arial"/>
          <w:sz w:val="24"/>
          <w:szCs w:val="24"/>
        </w:rPr>
        <w:t xml:space="preserve">purpose as described at the </w:t>
      </w:r>
      <w:r w:rsidR="0055256E">
        <w:rPr>
          <w:rFonts w:ascii="Arial" w:hAnsi="Arial" w:cs="Arial"/>
          <w:sz w:val="24"/>
          <w:szCs w:val="24"/>
        </w:rPr>
        <w:t>time</w:t>
      </w:r>
      <w:r w:rsidR="00095389" w:rsidRPr="00095389">
        <w:rPr>
          <w:rFonts w:ascii="Arial" w:hAnsi="Arial" w:cs="Arial"/>
          <w:sz w:val="24"/>
          <w:szCs w:val="24"/>
        </w:rPr>
        <w:t xml:space="preserve"> of collection </w:t>
      </w:r>
    </w:p>
    <w:p w:rsidR="007401BC" w:rsidRDefault="007401BC" w:rsidP="007401B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95389" w:rsidRPr="00095389">
        <w:rPr>
          <w:rFonts w:ascii="Arial" w:hAnsi="Arial" w:cs="Arial"/>
          <w:sz w:val="24"/>
          <w:szCs w:val="24"/>
        </w:rPr>
        <w:t xml:space="preserve">nformation is accurate </w:t>
      </w:r>
    </w:p>
    <w:p w:rsidR="00095389" w:rsidRPr="007401BC" w:rsidRDefault="007401BC" w:rsidP="007401B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95389" w:rsidRPr="007401BC">
        <w:rPr>
          <w:rFonts w:ascii="Arial" w:hAnsi="Arial" w:cs="Arial"/>
          <w:sz w:val="24"/>
          <w:szCs w:val="24"/>
        </w:rPr>
        <w:t xml:space="preserve">nformation </w:t>
      </w:r>
      <w:r>
        <w:rPr>
          <w:rFonts w:ascii="Arial" w:hAnsi="Arial" w:cs="Arial"/>
          <w:sz w:val="24"/>
          <w:szCs w:val="24"/>
        </w:rPr>
        <w:t xml:space="preserve">is not kept </w:t>
      </w:r>
      <w:r w:rsidR="00095389" w:rsidRPr="007401BC">
        <w:rPr>
          <w:rFonts w:ascii="Arial" w:hAnsi="Arial" w:cs="Arial"/>
          <w:sz w:val="24"/>
          <w:szCs w:val="24"/>
        </w:rPr>
        <w:t xml:space="preserve">for longer than is necessary </w:t>
      </w:r>
    </w:p>
    <w:p w:rsidR="00095389" w:rsidRPr="00095389" w:rsidRDefault="007401BC" w:rsidP="007401B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95389" w:rsidRPr="00095389">
        <w:rPr>
          <w:rFonts w:ascii="Arial" w:hAnsi="Arial" w:cs="Arial"/>
          <w:sz w:val="24"/>
          <w:szCs w:val="24"/>
        </w:rPr>
        <w:t xml:space="preserve">ata which is no longer needed </w:t>
      </w:r>
      <w:r>
        <w:rPr>
          <w:rFonts w:ascii="Arial" w:hAnsi="Arial" w:cs="Arial"/>
          <w:sz w:val="24"/>
          <w:szCs w:val="24"/>
        </w:rPr>
        <w:t>is securely destroyed</w:t>
      </w:r>
    </w:p>
    <w:p w:rsidR="00095389" w:rsidRPr="00095389" w:rsidRDefault="00946A28" w:rsidP="007401B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95389" w:rsidRPr="00095389">
        <w:rPr>
          <w:rFonts w:ascii="Arial" w:hAnsi="Arial" w:cs="Arial"/>
          <w:sz w:val="24"/>
          <w:szCs w:val="24"/>
        </w:rPr>
        <w:t xml:space="preserve">nformation is not transferred abroad without suitable safeguards </w:t>
      </w:r>
    </w:p>
    <w:p w:rsidR="00095389" w:rsidRPr="00095389" w:rsidRDefault="00946A28" w:rsidP="007401B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95389" w:rsidRPr="00095389">
        <w:rPr>
          <w:rFonts w:ascii="Arial" w:hAnsi="Arial" w:cs="Arial"/>
          <w:sz w:val="24"/>
          <w:szCs w:val="24"/>
        </w:rPr>
        <w:t xml:space="preserve">here is general information </w:t>
      </w:r>
      <w:r w:rsidR="0060623C">
        <w:rPr>
          <w:rFonts w:ascii="Arial" w:hAnsi="Arial" w:cs="Arial"/>
          <w:sz w:val="24"/>
          <w:szCs w:val="24"/>
        </w:rPr>
        <w:t>for pupils and parents</w:t>
      </w:r>
      <w:r w:rsidR="00095389" w:rsidRPr="00095389">
        <w:rPr>
          <w:rFonts w:ascii="Arial" w:hAnsi="Arial" w:cs="Arial"/>
          <w:sz w:val="24"/>
          <w:szCs w:val="24"/>
        </w:rPr>
        <w:t xml:space="preserve"> </w:t>
      </w:r>
      <w:r w:rsidR="0060623C">
        <w:rPr>
          <w:rFonts w:ascii="Arial" w:hAnsi="Arial" w:cs="Arial"/>
          <w:sz w:val="24"/>
          <w:szCs w:val="24"/>
        </w:rPr>
        <w:t xml:space="preserve">and staff </w:t>
      </w:r>
      <w:r w:rsidR="00095389" w:rsidRPr="00095389">
        <w:rPr>
          <w:rFonts w:ascii="Arial" w:hAnsi="Arial" w:cs="Arial"/>
          <w:sz w:val="24"/>
          <w:szCs w:val="24"/>
        </w:rPr>
        <w:t xml:space="preserve">of their rights to access information </w:t>
      </w:r>
    </w:p>
    <w:p w:rsidR="00095389" w:rsidRPr="00095389" w:rsidRDefault="00946A28" w:rsidP="007401B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95389" w:rsidRPr="00095389">
        <w:rPr>
          <w:rFonts w:ascii="Arial" w:hAnsi="Arial" w:cs="Arial"/>
          <w:sz w:val="24"/>
          <w:szCs w:val="24"/>
        </w:rPr>
        <w:t xml:space="preserve">he rights of </w:t>
      </w:r>
      <w:r w:rsidR="0060623C">
        <w:rPr>
          <w:rFonts w:ascii="Arial" w:hAnsi="Arial" w:cs="Arial"/>
          <w:sz w:val="24"/>
          <w:szCs w:val="24"/>
        </w:rPr>
        <w:t>pupils, parents</w:t>
      </w:r>
      <w:r w:rsidR="00095389" w:rsidRPr="00095389">
        <w:rPr>
          <w:rFonts w:ascii="Arial" w:hAnsi="Arial" w:cs="Arial"/>
          <w:sz w:val="24"/>
          <w:szCs w:val="24"/>
        </w:rPr>
        <w:t xml:space="preserve"> </w:t>
      </w:r>
      <w:r w:rsidR="0060623C">
        <w:rPr>
          <w:rFonts w:ascii="Arial" w:hAnsi="Arial" w:cs="Arial"/>
          <w:sz w:val="24"/>
          <w:szCs w:val="24"/>
        </w:rPr>
        <w:t xml:space="preserve">and staff </w:t>
      </w:r>
      <w:r w:rsidR="00095389" w:rsidRPr="00095389">
        <w:rPr>
          <w:rFonts w:ascii="Arial" w:hAnsi="Arial" w:cs="Arial"/>
          <w:sz w:val="24"/>
          <w:szCs w:val="24"/>
        </w:rPr>
        <w:t xml:space="preserve">about whom information is held can be fully exercised under the </w:t>
      </w:r>
      <w:r>
        <w:rPr>
          <w:rFonts w:ascii="Arial" w:hAnsi="Arial" w:cs="Arial"/>
          <w:sz w:val="24"/>
          <w:szCs w:val="24"/>
        </w:rPr>
        <w:t>G</w:t>
      </w:r>
      <w:r w:rsidR="0060623C">
        <w:rPr>
          <w:rFonts w:ascii="Arial" w:hAnsi="Arial" w:cs="Arial"/>
          <w:sz w:val="24"/>
          <w:szCs w:val="24"/>
        </w:rPr>
        <w:t xml:space="preserve">eneral </w:t>
      </w:r>
      <w:r>
        <w:rPr>
          <w:rFonts w:ascii="Arial" w:hAnsi="Arial" w:cs="Arial"/>
          <w:sz w:val="24"/>
          <w:szCs w:val="24"/>
        </w:rPr>
        <w:t>D</w:t>
      </w:r>
      <w:r w:rsidR="0060623C">
        <w:rPr>
          <w:rFonts w:ascii="Arial" w:hAnsi="Arial" w:cs="Arial"/>
          <w:sz w:val="24"/>
          <w:szCs w:val="24"/>
        </w:rPr>
        <w:t xml:space="preserve">ata </w:t>
      </w:r>
      <w:r>
        <w:rPr>
          <w:rFonts w:ascii="Arial" w:hAnsi="Arial" w:cs="Arial"/>
          <w:sz w:val="24"/>
          <w:szCs w:val="24"/>
        </w:rPr>
        <w:t>P</w:t>
      </w:r>
      <w:r w:rsidR="0060623C">
        <w:rPr>
          <w:rFonts w:ascii="Arial" w:hAnsi="Arial" w:cs="Arial"/>
          <w:sz w:val="24"/>
          <w:szCs w:val="24"/>
        </w:rPr>
        <w:t xml:space="preserve">rotection </w:t>
      </w:r>
      <w:r>
        <w:rPr>
          <w:rFonts w:ascii="Arial" w:hAnsi="Arial" w:cs="Arial"/>
          <w:sz w:val="24"/>
          <w:szCs w:val="24"/>
        </w:rPr>
        <w:t>R</w:t>
      </w:r>
      <w:r w:rsidR="0060623C">
        <w:rPr>
          <w:rFonts w:ascii="Arial" w:hAnsi="Arial" w:cs="Arial"/>
          <w:sz w:val="24"/>
          <w:szCs w:val="24"/>
        </w:rPr>
        <w:t>egulations.</w:t>
      </w:r>
    </w:p>
    <w:p w:rsidR="00095389" w:rsidRDefault="00095389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946A28" w:rsidRPr="00095389" w:rsidRDefault="0060623C" w:rsidP="00946A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946A28">
        <w:rPr>
          <w:rFonts w:ascii="Arial" w:hAnsi="Arial" w:cs="Arial"/>
          <w:sz w:val="24"/>
          <w:szCs w:val="24"/>
        </w:rPr>
        <w:t xml:space="preserve"> will also ensure a</w:t>
      </w:r>
      <w:r w:rsidR="00946A28" w:rsidRPr="00095389">
        <w:rPr>
          <w:rFonts w:ascii="Arial" w:hAnsi="Arial" w:cs="Arial"/>
          <w:sz w:val="24"/>
          <w:szCs w:val="24"/>
        </w:rPr>
        <w:t>ppropriate technical and organisational security measures to safeguard information (including unauthorised or unlawful processing and ac</w:t>
      </w:r>
      <w:r w:rsidR="00946A28">
        <w:rPr>
          <w:rFonts w:ascii="Arial" w:hAnsi="Arial" w:cs="Arial"/>
          <w:sz w:val="24"/>
          <w:szCs w:val="24"/>
        </w:rPr>
        <w:t>cidental loss or damage of data) are in place.</w:t>
      </w:r>
    </w:p>
    <w:p w:rsidR="00946A28" w:rsidRDefault="00946A28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946A28" w:rsidRPr="00095389" w:rsidRDefault="00946A28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095389" w:rsidRPr="00946A28" w:rsidRDefault="00946A28" w:rsidP="00095389">
      <w:pPr>
        <w:pStyle w:val="NoSpacing"/>
        <w:rPr>
          <w:rFonts w:ascii="Arial" w:hAnsi="Arial" w:cs="Arial"/>
          <w:b/>
          <w:sz w:val="24"/>
          <w:szCs w:val="24"/>
        </w:rPr>
      </w:pPr>
      <w:r w:rsidRPr="00946A28">
        <w:rPr>
          <w:rFonts w:ascii="Arial" w:hAnsi="Arial" w:cs="Arial"/>
          <w:b/>
          <w:sz w:val="24"/>
          <w:szCs w:val="24"/>
        </w:rPr>
        <w:t>Individual rights</w:t>
      </w:r>
    </w:p>
    <w:p w:rsidR="00946A28" w:rsidRDefault="00946A28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946A28" w:rsidRPr="00715FD7" w:rsidRDefault="00715FD7" w:rsidP="00095389">
      <w:pPr>
        <w:pStyle w:val="NoSpacing"/>
        <w:rPr>
          <w:rFonts w:ascii="Arial" w:hAnsi="Arial" w:cs="Arial"/>
          <w:sz w:val="24"/>
          <w:szCs w:val="24"/>
        </w:rPr>
      </w:pPr>
      <w:r w:rsidRPr="00715FD7">
        <w:rPr>
          <w:rFonts w:ascii="Arial" w:hAnsi="Arial" w:cs="Arial"/>
          <w:sz w:val="24"/>
          <w:szCs w:val="24"/>
        </w:rPr>
        <w:t>Under Data Protection Legislation i</w:t>
      </w:r>
      <w:r w:rsidR="00946A28" w:rsidRPr="00715FD7">
        <w:rPr>
          <w:rFonts w:ascii="Arial" w:hAnsi="Arial" w:cs="Arial"/>
          <w:sz w:val="24"/>
          <w:szCs w:val="24"/>
        </w:rPr>
        <w:t>ndividuals have the right to:</w:t>
      </w:r>
    </w:p>
    <w:p w:rsidR="00946A28" w:rsidRDefault="00946A28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60623C" w:rsidRDefault="00946A28" w:rsidP="0009538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623C">
        <w:rPr>
          <w:rFonts w:ascii="Arial" w:hAnsi="Arial" w:cs="Arial"/>
          <w:sz w:val="24"/>
          <w:szCs w:val="24"/>
        </w:rPr>
        <w:t>A</w:t>
      </w:r>
      <w:r w:rsidR="00095389" w:rsidRPr="0060623C">
        <w:rPr>
          <w:rFonts w:ascii="Arial" w:hAnsi="Arial" w:cs="Arial"/>
          <w:sz w:val="24"/>
          <w:szCs w:val="24"/>
        </w:rPr>
        <w:t xml:space="preserve">ccess their own personal information within </w:t>
      </w:r>
      <w:r w:rsidR="0060623C" w:rsidRPr="0060623C">
        <w:rPr>
          <w:rFonts w:ascii="Arial" w:hAnsi="Arial" w:cs="Arial"/>
          <w:sz w:val="24"/>
          <w:szCs w:val="24"/>
        </w:rPr>
        <w:t>one month</w:t>
      </w:r>
      <w:r w:rsidR="00095389" w:rsidRPr="0060623C">
        <w:rPr>
          <w:rFonts w:ascii="Arial" w:hAnsi="Arial" w:cs="Arial"/>
          <w:sz w:val="24"/>
          <w:szCs w:val="24"/>
        </w:rPr>
        <w:t xml:space="preserve"> of request </w:t>
      </w:r>
    </w:p>
    <w:p w:rsidR="00946A28" w:rsidRPr="0060623C" w:rsidRDefault="00946A28" w:rsidP="0009538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623C">
        <w:rPr>
          <w:rFonts w:ascii="Arial" w:hAnsi="Arial" w:cs="Arial"/>
          <w:sz w:val="24"/>
          <w:szCs w:val="24"/>
        </w:rPr>
        <w:t>P</w:t>
      </w:r>
      <w:r w:rsidR="00095389" w:rsidRPr="0060623C">
        <w:rPr>
          <w:rFonts w:ascii="Arial" w:hAnsi="Arial" w:cs="Arial"/>
          <w:sz w:val="24"/>
          <w:szCs w:val="24"/>
        </w:rPr>
        <w:t xml:space="preserve">revent processing </w:t>
      </w:r>
      <w:r w:rsidR="00715FD7" w:rsidRPr="0060623C">
        <w:rPr>
          <w:rFonts w:ascii="Arial" w:hAnsi="Arial" w:cs="Arial"/>
          <w:sz w:val="24"/>
          <w:szCs w:val="24"/>
        </w:rPr>
        <w:t xml:space="preserve">of their information </w:t>
      </w:r>
      <w:r w:rsidR="00095389" w:rsidRPr="0060623C">
        <w:rPr>
          <w:rFonts w:ascii="Arial" w:hAnsi="Arial" w:cs="Arial"/>
          <w:sz w:val="24"/>
          <w:szCs w:val="24"/>
        </w:rPr>
        <w:t xml:space="preserve">in certain circumstances </w:t>
      </w:r>
    </w:p>
    <w:p w:rsidR="00946A28" w:rsidRDefault="00946A28" w:rsidP="0009538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6A28">
        <w:rPr>
          <w:rFonts w:ascii="Arial" w:hAnsi="Arial" w:cs="Arial"/>
          <w:sz w:val="24"/>
          <w:szCs w:val="24"/>
        </w:rPr>
        <w:t>Request that information be co</w:t>
      </w:r>
      <w:r w:rsidR="00095389" w:rsidRPr="00946A28">
        <w:rPr>
          <w:rFonts w:ascii="Arial" w:hAnsi="Arial" w:cs="Arial"/>
          <w:sz w:val="24"/>
          <w:szCs w:val="24"/>
        </w:rPr>
        <w:t>rrect</w:t>
      </w:r>
      <w:r w:rsidRPr="00946A28">
        <w:rPr>
          <w:rFonts w:ascii="Arial" w:hAnsi="Arial" w:cs="Arial"/>
          <w:sz w:val="24"/>
          <w:szCs w:val="24"/>
        </w:rPr>
        <w:t>ed, rectified</w:t>
      </w:r>
      <w:r w:rsidR="0055256E">
        <w:rPr>
          <w:rFonts w:ascii="Arial" w:hAnsi="Arial" w:cs="Arial"/>
          <w:sz w:val="24"/>
          <w:szCs w:val="24"/>
        </w:rPr>
        <w:t xml:space="preserve"> or</w:t>
      </w:r>
      <w:r w:rsidR="00095389" w:rsidRPr="00946A28">
        <w:rPr>
          <w:rFonts w:ascii="Arial" w:hAnsi="Arial" w:cs="Arial"/>
          <w:sz w:val="24"/>
          <w:szCs w:val="24"/>
        </w:rPr>
        <w:t xml:space="preserve"> block</w:t>
      </w:r>
      <w:r w:rsidRPr="00946A28">
        <w:rPr>
          <w:rFonts w:ascii="Arial" w:hAnsi="Arial" w:cs="Arial"/>
          <w:sz w:val="24"/>
          <w:szCs w:val="24"/>
        </w:rPr>
        <w:t>ed</w:t>
      </w:r>
      <w:r w:rsidR="00095389" w:rsidRPr="00946A28">
        <w:rPr>
          <w:rFonts w:ascii="Arial" w:hAnsi="Arial" w:cs="Arial"/>
          <w:sz w:val="24"/>
          <w:szCs w:val="24"/>
        </w:rPr>
        <w:t xml:space="preserve"> </w:t>
      </w:r>
      <w:r w:rsidRPr="00946A28">
        <w:rPr>
          <w:rFonts w:ascii="Arial" w:hAnsi="Arial" w:cs="Arial"/>
          <w:sz w:val="24"/>
          <w:szCs w:val="24"/>
        </w:rPr>
        <w:t>where it is identified as incorrect</w:t>
      </w:r>
    </w:p>
    <w:p w:rsidR="00946A28" w:rsidRDefault="00946A28" w:rsidP="0009538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6A28">
        <w:rPr>
          <w:rFonts w:ascii="Arial" w:hAnsi="Arial" w:cs="Arial"/>
          <w:sz w:val="24"/>
          <w:szCs w:val="24"/>
        </w:rPr>
        <w:t xml:space="preserve">Expect that the </w:t>
      </w:r>
      <w:r w:rsidR="0060623C">
        <w:rPr>
          <w:rFonts w:ascii="Arial" w:hAnsi="Arial" w:cs="Arial"/>
          <w:sz w:val="24"/>
          <w:szCs w:val="24"/>
        </w:rPr>
        <w:t>we</w:t>
      </w:r>
      <w:r w:rsidR="00095389" w:rsidRPr="00946A28">
        <w:rPr>
          <w:rFonts w:ascii="Arial" w:hAnsi="Arial" w:cs="Arial"/>
          <w:sz w:val="24"/>
          <w:szCs w:val="24"/>
        </w:rPr>
        <w:t xml:space="preserve"> have an officer specifically responsible fo</w:t>
      </w:r>
      <w:r w:rsidRPr="00946A28">
        <w:rPr>
          <w:rFonts w:ascii="Arial" w:hAnsi="Arial" w:cs="Arial"/>
          <w:sz w:val="24"/>
          <w:szCs w:val="24"/>
        </w:rPr>
        <w:t xml:space="preserve">r data protection in the </w:t>
      </w:r>
      <w:r w:rsidR="0060623C">
        <w:rPr>
          <w:rFonts w:ascii="Arial" w:hAnsi="Arial" w:cs="Arial"/>
          <w:sz w:val="24"/>
          <w:szCs w:val="24"/>
        </w:rPr>
        <w:t>School</w:t>
      </w:r>
    </w:p>
    <w:p w:rsidR="00946A28" w:rsidRDefault="00946A28" w:rsidP="0009538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6A28">
        <w:rPr>
          <w:rFonts w:ascii="Arial" w:hAnsi="Arial" w:cs="Arial"/>
          <w:sz w:val="24"/>
          <w:szCs w:val="24"/>
        </w:rPr>
        <w:t xml:space="preserve">Expect </w:t>
      </w:r>
      <w:r w:rsidR="00095389" w:rsidRPr="00946A28">
        <w:rPr>
          <w:rFonts w:ascii="Arial" w:hAnsi="Arial" w:cs="Arial"/>
          <w:sz w:val="24"/>
          <w:szCs w:val="24"/>
        </w:rPr>
        <w:t xml:space="preserve">guidance and training for </w:t>
      </w:r>
      <w:r w:rsidR="0060623C">
        <w:rPr>
          <w:rFonts w:ascii="Arial" w:hAnsi="Arial" w:cs="Arial"/>
          <w:sz w:val="24"/>
          <w:szCs w:val="24"/>
        </w:rPr>
        <w:t>staff</w:t>
      </w:r>
      <w:r w:rsidR="00095389" w:rsidRPr="00946A28">
        <w:rPr>
          <w:rFonts w:ascii="Arial" w:hAnsi="Arial" w:cs="Arial"/>
          <w:sz w:val="24"/>
          <w:szCs w:val="24"/>
        </w:rPr>
        <w:t xml:space="preserve"> </w:t>
      </w:r>
      <w:r w:rsidRPr="00946A28">
        <w:rPr>
          <w:rFonts w:ascii="Arial" w:hAnsi="Arial" w:cs="Arial"/>
          <w:sz w:val="24"/>
          <w:szCs w:val="24"/>
        </w:rPr>
        <w:t xml:space="preserve">is provided </w:t>
      </w:r>
      <w:r w:rsidR="00095389" w:rsidRPr="00946A28">
        <w:rPr>
          <w:rFonts w:ascii="Arial" w:hAnsi="Arial" w:cs="Arial"/>
          <w:sz w:val="24"/>
          <w:szCs w:val="24"/>
        </w:rPr>
        <w:t xml:space="preserve">at an appropriate level </w:t>
      </w:r>
    </w:p>
    <w:p w:rsidR="00095389" w:rsidRPr="00946A28" w:rsidRDefault="00095389" w:rsidP="0009538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6A28">
        <w:rPr>
          <w:rFonts w:ascii="Arial" w:hAnsi="Arial" w:cs="Arial"/>
          <w:sz w:val="24"/>
          <w:szCs w:val="24"/>
        </w:rPr>
        <w:t>Ensure that any breaches of this policy are dealt with appropriately</w:t>
      </w:r>
      <w:r w:rsidR="00946A28">
        <w:rPr>
          <w:rFonts w:ascii="Arial" w:hAnsi="Arial" w:cs="Arial"/>
          <w:sz w:val="24"/>
          <w:szCs w:val="24"/>
        </w:rPr>
        <w:t xml:space="preserve"> and in a timely manner.</w:t>
      </w:r>
    </w:p>
    <w:p w:rsidR="00095389" w:rsidRPr="00095389" w:rsidRDefault="00095389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095389" w:rsidRPr="00715FD7" w:rsidRDefault="00095389" w:rsidP="00095389">
      <w:pPr>
        <w:pStyle w:val="NoSpacing"/>
        <w:rPr>
          <w:rFonts w:ascii="Arial" w:hAnsi="Arial" w:cs="Arial"/>
          <w:b/>
          <w:sz w:val="24"/>
          <w:szCs w:val="24"/>
        </w:rPr>
      </w:pPr>
      <w:r w:rsidRPr="00715FD7">
        <w:rPr>
          <w:rFonts w:ascii="Arial" w:hAnsi="Arial" w:cs="Arial"/>
          <w:b/>
          <w:sz w:val="24"/>
          <w:szCs w:val="24"/>
        </w:rPr>
        <w:t>The Principles of Data Protection</w:t>
      </w:r>
    </w:p>
    <w:p w:rsidR="00095389" w:rsidRPr="00715FD7" w:rsidRDefault="00095389" w:rsidP="00095389">
      <w:pPr>
        <w:pStyle w:val="NoSpacing"/>
        <w:rPr>
          <w:rFonts w:ascii="Arial" w:hAnsi="Arial" w:cs="Arial"/>
          <w:b/>
          <w:sz w:val="24"/>
          <w:szCs w:val="24"/>
        </w:rPr>
      </w:pPr>
    </w:p>
    <w:p w:rsidR="00095389" w:rsidRPr="00095389" w:rsidRDefault="00095389" w:rsidP="00095389">
      <w:pPr>
        <w:pStyle w:val="NoSpacing"/>
        <w:rPr>
          <w:rFonts w:ascii="Arial" w:hAnsi="Arial" w:cs="Arial"/>
          <w:sz w:val="24"/>
          <w:szCs w:val="24"/>
        </w:rPr>
      </w:pPr>
      <w:r w:rsidRPr="00095389">
        <w:rPr>
          <w:rFonts w:ascii="Arial" w:hAnsi="Arial" w:cs="Arial"/>
          <w:sz w:val="24"/>
          <w:szCs w:val="24"/>
        </w:rPr>
        <w:t xml:space="preserve">The </w:t>
      </w:r>
      <w:r w:rsidR="00AB3C14">
        <w:rPr>
          <w:rFonts w:ascii="Arial" w:hAnsi="Arial" w:cs="Arial"/>
          <w:sz w:val="24"/>
          <w:szCs w:val="24"/>
        </w:rPr>
        <w:t>GDPR</w:t>
      </w:r>
      <w:r w:rsidR="00AB3C14" w:rsidRPr="00095389">
        <w:rPr>
          <w:rFonts w:ascii="Arial" w:hAnsi="Arial" w:cs="Arial"/>
          <w:sz w:val="24"/>
          <w:szCs w:val="24"/>
        </w:rPr>
        <w:t xml:space="preserve"> </w:t>
      </w:r>
      <w:r w:rsidRPr="00095389">
        <w:rPr>
          <w:rFonts w:ascii="Arial" w:hAnsi="Arial" w:cs="Arial"/>
          <w:sz w:val="24"/>
          <w:szCs w:val="24"/>
        </w:rPr>
        <w:t xml:space="preserve">stipulates that anyone processing personal data must comply with </w:t>
      </w:r>
      <w:r w:rsidR="0060623C">
        <w:rPr>
          <w:rFonts w:ascii="Arial" w:hAnsi="Arial" w:cs="Arial"/>
          <w:sz w:val="24"/>
          <w:szCs w:val="24"/>
        </w:rPr>
        <w:t>6</w:t>
      </w:r>
      <w:r w:rsidRPr="00095389">
        <w:rPr>
          <w:rFonts w:ascii="Arial" w:hAnsi="Arial" w:cs="Arial"/>
          <w:sz w:val="24"/>
          <w:szCs w:val="24"/>
        </w:rPr>
        <w:t xml:space="preserve"> </w:t>
      </w:r>
      <w:r w:rsidR="0060623C">
        <w:rPr>
          <w:rFonts w:ascii="Arial" w:hAnsi="Arial" w:cs="Arial"/>
          <w:sz w:val="24"/>
          <w:szCs w:val="24"/>
        </w:rPr>
        <w:t>special categories</w:t>
      </w:r>
      <w:r w:rsidRPr="00095389">
        <w:rPr>
          <w:rFonts w:ascii="Arial" w:hAnsi="Arial" w:cs="Arial"/>
          <w:sz w:val="24"/>
          <w:szCs w:val="24"/>
        </w:rPr>
        <w:t xml:space="preserve"> of good practice</w:t>
      </w:r>
      <w:r w:rsidR="0060623C">
        <w:rPr>
          <w:rFonts w:ascii="Arial" w:hAnsi="Arial" w:cs="Arial"/>
          <w:sz w:val="24"/>
          <w:szCs w:val="24"/>
        </w:rPr>
        <w:t xml:space="preserve">. </w:t>
      </w:r>
      <w:r w:rsidRPr="00095389">
        <w:rPr>
          <w:rFonts w:ascii="Arial" w:hAnsi="Arial" w:cs="Arial"/>
          <w:sz w:val="24"/>
          <w:szCs w:val="24"/>
        </w:rPr>
        <w:t xml:space="preserve">The </w:t>
      </w:r>
      <w:r w:rsidR="0060623C">
        <w:rPr>
          <w:rFonts w:ascii="Arial" w:hAnsi="Arial" w:cs="Arial"/>
          <w:sz w:val="24"/>
          <w:szCs w:val="24"/>
        </w:rPr>
        <w:t>special categories</w:t>
      </w:r>
      <w:r w:rsidRPr="00095389">
        <w:rPr>
          <w:rFonts w:ascii="Arial" w:hAnsi="Arial" w:cs="Arial"/>
          <w:sz w:val="24"/>
          <w:szCs w:val="24"/>
        </w:rPr>
        <w:t xml:space="preserve"> are legally enforceable. </w:t>
      </w:r>
      <w:r w:rsidR="007F5397">
        <w:rPr>
          <w:rFonts w:ascii="Arial" w:hAnsi="Arial" w:cs="Arial"/>
          <w:sz w:val="24"/>
          <w:szCs w:val="24"/>
        </w:rPr>
        <w:t xml:space="preserve">For more information about the </w:t>
      </w:r>
      <w:r w:rsidR="00975969">
        <w:rPr>
          <w:rFonts w:ascii="Arial" w:hAnsi="Arial" w:cs="Arial"/>
          <w:sz w:val="24"/>
          <w:szCs w:val="24"/>
        </w:rPr>
        <w:t>special categories</w:t>
      </w:r>
      <w:r w:rsidR="007C2761">
        <w:rPr>
          <w:rFonts w:ascii="Arial" w:hAnsi="Arial" w:cs="Arial"/>
          <w:sz w:val="24"/>
          <w:szCs w:val="24"/>
        </w:rPr>
        <w:t>, citizens</w:t>
      </w:r>
      <w:r w:rsidR="00715FD7">
        <w:rPr>
          <w:rFonts w:ascii="Arial" w:hAnsi="Arial" w:cs="Arial"/>
          <w:sz w:val="24"/>
          <w:szCs w:val="24"/>
        </w:rPr>
        <w:t xml:space="preserve"> </w:t>
      </w:r>
      <w:r w:rsidR="002F00BD">
        <w:rPr>
          <w:rFonts w:ascii="Arial" w:hAnsi="Arial" w:cs="Arial"/>
          <w:sz w:val="24"/>
          <w:szCs w:val="24"/>
        </w:rPr>
        <w:t>r</w:t>
      </w:r>
      <w:r w:rsidR="007F5397">
        <w:rPr>
          <w:rFonts w:ascii="Arial" w:hAnsi="Arial" w:cs="Arial"/>
          <w:sz w:val="24"/>
          <w:szCs w:val="24"/>
        </w:rPr>
        <w:t>ights</w:t>
      </w:r>
      <w:r w:rsidR="00715FD7">
        <w:rPr>
          <w:rFonts w:ascii="Arial" w:hAnsi="Arial" w:cs="Arial"/>
          <w:sz w:val="24"/>
          <w:szCs w:val="24"/>
        </w:rPr>
        <w:t xml:space="preserve"> and the distinction between </w:t>
      </w:r>
      <w:r w:rsidR="00715FD7" w:rsidRPr="00095389">
        <w:rPr>
          <w:rFonts w:ascii="Arial" w:hAnsi="Arial" w:cs="Arial"/>
          <w:sz w:val="24"/>
          <w:szCs w:val="24"/>
        </w:rPr>
        <w:t xml:space="preserve">personal data and </w:t>
      </w:r>
      <w:r w:rsidR="00975969">
        <w:rPr>
          <w:rFonts w:ascii="Arial" w:hAnsi="Arial" w:cs="Arial"/>
          <w:sz w:val="24"/>
          <w:szCs w:val="24"/>
        </w:rPr>
        <w:t>‘special categories’</w:t>
      </w:r>
      <w:r w:rsidR="007F5397">
        <w:rPr>
          <w:rFonts w:ascii="Arial" w:hAnsi="Arial" w:cs="Arial"/>
          <w:sz w:val="24"/>
          <w:szCs w:val="24"/>
        </w:rPr>
        <w:t xml:space="preserve"> under Data Protection legislation please see the Information Commissioners </w:t>
      </w:r>
      <w:hyperlink r:id="rId11" w:history="1">
        <w:r w:rsidR="007F5397" w:rsidRPr="00715FD7">
          <w:rPr>
            <w:rStyle w:val="Hyperlink"/>
            <w:rFonts w:ascii="Arial" w:hAnsi="Arial" w:cs="Arial"/>
            <w:sz w:val="24"/>
            <w:szCs w:val="24"/>
          </w:rPr>
          <w:t>Data Protection pages</w:t>
        </w:r>
      </w:hyperlink>
      <w:r w:rsidR="007F5397">
        <w:rPr>
          <w:rFonts w:ascii="Arial" w:hAnsi="Arial" w:cs="Arial"/>
          <w:sz w:val="24"/>
          <w:szCs w:val="24"/>
        </w:rPr>
        <w:t xml:space="preserve">. </w:t>
      </w:r>
    </w:p>
    <w:p w:rsidR="00095389" w:rsidRPr="00095389" w:rsidRDefault="00095389" w:rsidP="00095389">
      <w:pPr>
        <w:pStyle w:val="NoSpacing"/>
        <w:rPr>
          <w:rFonts w:ascii="Arial" w:hAnsi="Arial" w:cs="Arial"/>
          <w:sz w:val="24"/>
          <w:szCs w:val="24"/>
        </w:rPr>
      </w:pPr>
    </w:p>
    <w:p w:rsidR="00B1100A" w:rsidRDefault="007C2761" w:rsidP="00715FD7">
      <w:pPr>
        <w:pStyle w:val="NoSpacing"/>
        <w:rPr>
          <w:rFonts w:ascii="Arial" w:hAnsi="Arial" w:cs="Arial"/>
          <w:sz w:val="24"/>
          <w:szCs w:val="24"/>
        </w:rPr>
      </w:pPr>
      <w:r w:rsidRPr="007C2761">
        <w:rPr>
          <w:rFonts w:ascii="Arial" w:hAnsi="Arial" w:cs="Arial"/>
          <w:sz w:val="24"/>
          <w:szCs w:val="24"/>
        </w:rPr>
        <w:t xml:space="preserve">If you would like to know more about how we use your information, please contact </w:t>
      </w:r>
      <w:r w:rsidR="00001C2F">
        <w:rPr>
          <w:rFonts w:ascii="Arial" w:hAnsi="Arial" w:cs="Arial"/>
          <w:b/>
          <w:sz w:val="24"/>
          <w:szCs w:val="24"/>
        </w:rPr>
        <w:t>Langley First</w:t>
      </w:r>
      <w:r>
        <w:rPr>
          <w:rFonts w:ascii="Arial" w:hAnsi="Arial" w:cs="Arial"/>
          <w:sz w:val="24"/>
          <w:szCs w:val="24"/>
        </w:rPr>
        <w:t xml:space="preserve"> school office or our </w:t>
      </w:r>
      <w:r w:rsidRPr="007C2761">
        <w:rPr>
          <w:rFonts w:ascii="Arial" w:hAnsi="Arial" w:cs="Arial"/>
          <w:sz w:val="24"/>
          <w:szCs w:val="24"/>
        </w:rPr>
        <w:t xml:space="preserve">Data Protection Officer </w:t>
      </w:r>
      <w:r>
        <w:rPr>
          <w:rFonts w:ascii="Arial" w:hAnsi="Arial" w:cs="Arial"/>
          <w:sz w:val="24"/>
          <w:szCs w:val="24"/>
        </w:rPr>
        <w:t>at the following address</w:t>
      </w:r>
      <w:r w:rsidRPr="007C2761">
        <w:rPr>
          <w:rFonts w:ascii="Arial" w:hAnsi="Arial" w:cs="Arial"/>
          <w:sz w:val="24"/>
          <w:szCs w:val="24"/>
        </w:rPr>
        <w:t>:</w:t>
      </w:r>
    </w:p>
    <w:p w:rsidR="007C2761" w:rsidRDefault="007C2761" w:rsidP="00715FD7">
      <w:pPr>
        <w:pStyle w:val="NoSpacing"/>
        <w:rPr>
          <w:rFonts w:ascii="Arial" w:hAnsi="Arial" w:cs="Arial"/>
          <w:sz w:val="24"/>
          <w:szCs w:val="24"/>
        </w:rPr>
      </w:pPr>
    </w:p>
    <w:p w:rsidR="007C2761" w:rsidRPr="007C2761" w:rsidRDefault="007C2761" w:rsidP="007C2761">
      <w:pPr>
        <w:pStyle w:val="NoSpacing"/>
        <w:rPr>
          <w:rFonts w:ascii="Arial" w:hAnsi="Arial" w:cs="Arial"/>
          <w:sz w:val="24"/>
          <w:szCs w:val="24"/>
        </w:rPr>
      </w:pPr>
      <w:r w:rsidRPr="007C2761">
        <w:rPr>
          <w:rFonts w:ascii="Arial" w:hAnsi="Arial" w:cs="Arial"/>
          <w:sz w:val="24"/>
          <w:szCs w:val="24"/>
        </w:rPr>
        <w:t>Wendy Rochester</w:t>
      </w:r>
    </w:p>
    <w:p w:rsidR="007C2761" w:rsidRPr="007C2761" w:rsidRDefault="007C2761" w:rsidP="007C2761">
      <w:pPr>
        <w:pStyle w:val="NoSpacing"/>
        <w:rPr>
          <w:rFonts w:ascii="Arial" w:hAnsi="Arial" w:cs="Arial"/>
          <w:sz w:val="24"/>
          <w:szCs w:val="24"/>
        </w:rPr>
      </w:pPr>
      <w:r w:rsidRPr="007C2761">
        <w:rPr>
          <w:rFonts w:ascii="Arial" w:hAnsi="Arial" w:cs="Arial"/>
          <w:sz w:val="24"/>
          <w:szCs w:val="24"/>
        </w:rPr>
        <w:t xml:space="preserve">Information </w:t>
      </w:r>
      <w:r>
        <w:rPr>
          <w:rFonts w:ascii="Arial" w:hAnsi="Arial" w:cs="Arial"/>
          <w:sz w:val="24"/>
          <w:szCs w:val="24"/>
        </w:rPr>
        <w:t xml:space="preserve">Governance </w:t>
      </w:r>
      <w:r w:rsidRPr="007C2761">
        <w:rPr>
          <w:rFonts w:ascii="Arial" w:hAnsi="Arial" w:cs="Arial"/>
          <w:sz w:val="24"/>
          <w:szCs w:val="24"/>
        </w:rPr>
        <w:t>Manager</w:t>
      </w:r>
    </w:p>
    <w:p w:rsidR="007C2761" w:rsidRPr="007C2761" w:rsidRDefault="007C2761" w:rsidP="007C2761">
      <w:pPr>
        <w:pStyle w:val="NoSpacing"/>
        <w:rPr>
          <w:rFonts w:ascii="Arial" w:hAnsi="Arial" w:cs="Arial"/>
          <w:sz w:val="24"/>
          <w:szCs w:val="24"/>
        </w:rPr>
      </w:pPr>
      <w:r w:rsidRPr="007C2761">
        <w:rPr>
          <w:rFonts w:ascii="Arial" w:hAnsi="Arial" w:cs="Arial"/>
          <w:sz w:val="24"/>
          <w:szCs w:val="24"/>
        </w:rPr>
        <w:t>Law and Governance</w:t>
      </w:r>
    </w:p>
    <w:p w:rsidR="007C2761" w:rsidRDefault="007C2761" w:rsidP="007C27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Tyneside Council</w:t>
      </w:r>
    </w:p>
    <w:p w:rsidR="007C2761" w:rsidRDefault="007C2761" w:rsidP="007C27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Silverlink North</w:t>
      </w:r>
    </w:p>
    <w:p w:rsidR="007C2761" w:rsidRDefault="007C2761" w:rsidP="007C27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Cobalt Business Park</w:t>
      </w:r>
      <w:r w:rsidRPr="007C2761">
        <w:rPr>
          <w:rFonts w:ascii="Arial" w:hAnsi="Arial" w:cs="Arial"/>
          <w:sz w:val="24"/>
          <w:szCs w:val="24"/>
        </w:rPr>
        <w:t xml:space="preserve"> </w:t>
      </w:r>
    </w:p>
    <w:p w:rsidR="007C2761" w:rsidRPr="007C2761" w:rsidRDefault="007C2761" w:rsidP="007C2761">
      <w:pPr>
        <w:pStyle w:val="NoSpacing"/>
        <w:rPr>
          <w:rFonts w:ascii="Arial" w:hAnsi="Arial" w:cs="Arial"/>
          <w:sz w:val="24"/>
          <w:szCs w:val="24"/>
        </w:rPr>
      </w:pPr>
      <w:r w:rsidRPr="007C2761">
        <w:rPr>
          <w:rFonts w:ascii="Arial" w:hAnsi="Arial" w:cs="Arial"/>
          <w:sz w:val="24"/>
          <w:szCs w:val="24"/>
        </w:rPr>
        <w:t>NE27 0BY</w:t>
      </w:r>
    </w:p>
    <w:p w:rsidR="007C2761" w:rsidRDefault="007C2761" w:rsidP="007C2761">
      <w:pPr>
        <w:pStyle w:val="NoSpacing"/>
        <w:rPr>
          <w:rFonts w:ascii="Arial" w:hAnsi="Arial" w:cs="Arial"/>
          <w:sz w:val="24"/>
          <w:szCs w:val="24"/>
        </w:rPr>
      </w:pPr>
    </w:p>
    <w:p w:rsidR="007C2761" w:rsidRPr="007C2761" w:rsidRDefault="00E03156" w:rsidP="007C27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2" w:history="1">
        <w:r w:rsidR="00AB3C14" w:rsidRPr="005B7703">
          <w:rPr>
            <w:rStyle w:val="Hyperlink"/>
            <w:rFonts w:ascii="Arial" w:hAnsi="Arial" w:cs="Arial"/>
            <w:sz w:val="24"/>
            <w:szCs w:val="24"/>
          </w:rPr>
          <w:t>dpo.schools@northtyneside.gov.uk</w:t>
        </w:r>
      </w:hyperlink>
      <w:r w:rsidR="00AB3C14">
        <w:rPr>
          <w:rFonts w:ascii="Arial" w:hAnsi="Arial" w:cs="Arial"/>
          <w:sz w:val="24"/>
          <w:szCs w:val="24"/>
        </w:rPr>
        <w:t xml:space="preserve"> </w:t>
      </w:r>
    </w:p>
    <w:p w:rsidR="007C2761" w:rsidRPr="007C2761" w:rsidRDefault="007C2761" w:rsidP="007C2761">
      <w:pPr>
        <w:pStyle w:val="NoSpacing"/>
        <w:rPr>
          <w:rFonts w:ascii="Arial" w:hAnsi="Arial" w:cs="Arial"/>
          <w:sz w:val="24"/>
          <w:szCs w:val="24"/>
        </w:rPr>
      </w:pPr>
    </w:p>
    <w:p w:rsidR="007C2761" w:rsidRPr="007C2761" w:rsidRDefault="007C2761">
      <w:pPr>
        <w:pStyle w:val="NoSpacing"/>
        <w:rPr>
          <w:rFonts w:ascii="Arial" w:hAnsi="Arial" w:cs="Arial"/>
          <w:sz w:val="24"/>
          <w:szCs w:val="24"/>
        </w:rPr>
      </w:pPr>
    </w:p>
    <w:sectPr w:rsidR="007C2761" w:rsidRPr="007C2761" w:rsidSect="00B1100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61" w:rsidRDefault="007C2761" w:rsidP="002E418B">
      <w:pPr>
        <w:spacing w:after="0" w:line="240" w:lineRule="auto"/>
      </w:pPr>
      <w:r>
        <w:separator/>
      </w:r>
    </w:p>
  </w:endnote>
  <w:endnote w:type="continuationSeparator" w:id="0">
    <w:p w:rsidR="007C2761" w:rsidRDefault="007C2761" w:rsidP="002E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92" w:rsidRDefault="00BF5E92" w:rsidP="00BF5E92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Information Governance Team </w:t>
    </w:r>
  </w:p>
  <w:p w:rsidR="00BF5E92" w:rsidRDefault="00BF5E92" w:rsidP="00BF5E92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Version 1.0</w:t>
    </w:r>
  </w:p>
  <w:p w:rsidR="007C2761" w:rsidRDefault="007C2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61" w:rsidRDefault="007C2761" w:rsidP="002E418B">
      <w:pPr>
        <w:spacing w:after="0" w:line="240" w:lineRule="auto"/>
      </w:pPr>
      <w:r>
        <w:separator/>
      </w:r>
    </w:p>
  </w:footnote>
  <w:footnote w:type="continuationSeparator" w:id="0">
    <w:p w:rsidR="007C2761" w:rsidRDefault="007C2761" w:rsidP="002E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14269"/>
    <w:multiLevelType w:val="hybridMultilevel"/>
    <w:tmpl w:val="EC4A9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1157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09E0C80"/>
    <w:multiLevelType w:val="hybridMultilevel"/>
    <w:tmpl w:val="6850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74C2F"/>
    <w:multiLevelType w:val="hybridMultilevel"/>
    <w:tmpl w:val="D480F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89"/>
    <w:rsid w:val="00001C2F"/>
    <w:rsid w:val="00095389"/>
    <w:rsid w:val="0011099E"/>
    <w:rsid w:val="0014424C"/>
    <w:rsid w:val="001C10FE"/>
    <w:rsid w:val="002E418B"/>
    <w:rsid w:val="002F00BD"/>
    <w:rsid w:val="00357176"/>
    <w:rsid w:val="00411B96"/>
    <w:rsid w:val="00435975"/>
    <w:rsid w:val="00462A9F"/>
    <w:rsid w:val="0055256E"/>
    <w:rsid w:val="0060623C"/>
    <w:rsid w:val="00647E7F"/>
    <w:rsid w:val="0067426C"/>
    <w:rsid w:val="00696C7E"/>
    <w:rsid w:val="006F18F7"/>
    <w:rsid w:val="00715FD7"/>
    <w:rsid w:val="00717001"/>
    <w:rsid w:val="007401BC"/>
    <w:rsid w:val="00790F93"/>
    <w:rsid w:val="00794C88"/>
    <w:rsid w:val="007C2761"/>
    <w:rsid w:val="007F5397"/>
    <w:rsid w:val="00825E50"/>
    <w:rsid w:val="00867368"/>
    <w:rsid w:val="00946A28"/>
    <w:rsid w:val="00975969"/>
    <w:rsid w:val="00A14B5F"/>
    <w:rsid w:val="00AA3FC0"/>
    <w:rsid w:val="00AA5D5C"/>
    <w:rsid w:val="00AA7220"/>
    <w:rsid w:val="00AB3C14"/>
    <w:rsid w:val="00AD0456"/>
    <w:rsid w:val="00B1100A"/>
    <w:rsid w:val="00BE15D8"/>
    <w:rsid w:val="00BF5E92"/>
    <w:rsid w:val="00CC3BB5"/>
    <w:rsid w:val="00E03156"/>
    <w:rsid w:val="00EE31E9"/>
    <w:rsid w:val="00F5650F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A0AEF69-FBDA-48EB-85D2-E0BDB1C2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0A"/>
  </w:style>
  <w:style w:type="paragraph" w:styleId="Heading1">
    <w:name w:val="heading 1"/>
    <w:basedOn w:val="Normal"/>
    <w:next w:val="Normal"/>
    <w:link w:val="Heading1Char"/>
    <w:qFormat/>
    <w:rsid w:val="0011099E"/>
    <w:pPr>
      <w:keepNext/>
      <w:numPr>
        <w:numId w:val="3"/>
      </w:numPr>
      <w:spacing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099E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Calibri" w:hAnsi="Arial" w:cs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1099E"/>
    <w:pPr>
      <w:keepNext/>
      <w:numPr>
        <w:ilvl w:val="2"/>
        <w:numId w:val="3"/>
      </w:numPr>
      <w:spacing w:before="180" w:after="60" w:line="240" w:lineRule="auto"/>
      <w:outlineLvl w:val="2"/>
    </w:pPr>
    <w:rPr>
      <w:rFonts w:ascii="Arial" w:eastAsia="Calibri" w:hAnsi="Arial" w:cs="Times New Roman"/>
      <w:b/>
      <w:bCs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11099E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11099E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099E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1099E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099E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099E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3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539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1099E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1099E"/>
    <w:rPr>
      <w:rFonts w:ascii="Arial" w:eastAsia="Calibri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1099E"/>
    <w:rPr>
      <w:rFonts w:ascii="Arial" w:eastAsia="Calibri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11099E"/>
    <w:rPr>
      <w:rFonts w:ascii="Arial" w:eastAsia="Calibri" w:hAnsi="Arial" w:cs="Times New Roman"/>
      <w:b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rsid w:val="001109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1099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1099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09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099E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semiHidden/>
    <w:rsid w:val="0011099E"/>
    <w:pPr>
      <w:spacing w:before="60" w:after="60" w:line="240" w:lineRule="auto"/>
    </w:pPr>
    <w:rPr>
      <w:rFonts w:ascii="Arial" w:eastAsia="Calibri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1099E"/>
    <w:rPr>
      <w:rFonts w:ascii="Arial" w:eastAsia="Calibri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099E"/>
    <w:pPr>
      <w:spacing w:after="0" w:line="240" w:lineRule="auto"/>
      <w:ind w:left="720"/>
      <w:contextualSpacing/>
    </w:pPr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link w:val="SubtitleChar"/>
    <w:qFormat/>
    <w:rsid w:val="0011099E"/>
    <w:pPr>
      <w:spacing w:after="0" w:line="240" w:lineRule="auto"/>
      <w:ind w:left="1440" w:firstLine="72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11099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E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18B"/>
  </w:style>
  <w:style w:type="paragraph" w:styleId="Footer">
    <w:name w:val="footer"/>
    <w:basedOn w:val="Normal"/>
    <w:link w:val="FooterChar"/>
    <w:uiPriority w:val="99"/>
    <w:semiHidden/>
    <w:unhideWhenUsed/>
    <w:rsid w:val="002E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.schools@northtynesid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ttps://ico.org.uk/for-organisations/guide-to-data-protec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ttps://ico.org.uk/for-organisations/guide-to-data-protection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tjon2012\AppData\Local\Microsoft\Windows\Temporary%20Internet%20Files\OLK73D1\Langley-Logo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E86ACA-137B-48F2-BC04-27CE15EF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wroc2404</dc:creator>
  <cp:lastModifiedBy>Angela Ternent</cp:lastModifiedBy>
  <cp:revision>3</cp:revision>
  <dcterms:created xsi:type="dcterms:W3CDTF">2018-04-25T08:19:00Z</dcterms:created>
  <dcterms:modified xsi:type="dcterms:W3CDTF">2018-04-25T11:11:00Z</dcterms:modified>
</cp:coreProperties>
</file>