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D6C" w:rsidRDefault="00B23D6C">
      <w:pPr>
        <w:rPr>
          <w:rFonts w:ascii="Arial" w:hAnsi="Arial" w:cs="Arial"/>
          <w:sz w:val="24"/>
          <w:szCs w:val="24"/>
        </w:rPr>
      </w:pPr>
      <w:r>
        <w:rPr>
          <w:noProof/>
          <w:lang w:eastAsia="en-GB"/>
        </w:rPr>
        <w:drawing>
          <wp:anchor distT="0" distB="0" distL="114300" distR="114300" simplePos="0" relativeHeight="251659264" behindDoc="1" locked="0" layoutInCell="1" hidden="0" allowOverlap="1" wp14:anchorId="655FBA4B" wp14:editId="247AAD48">
            <wp:simplePos x="0" y="0"/>
            <wp:positionH relativeFrom="column">
              <wp:posOffset>-246380</wp:posOffset>
            </wp:positionH>
            <wp:positionV relativeFrom="paragraph">
              <wp:posOffset>-645795</wp:posOffset>
            </wp:positionV>
            <wp:extent cx="988828" cy="988828"/>
            <wp:effectExtent l="0" t="0" r="1905" b="1905"/>
            <wp:wrapNone/>
            <wp:docPr id="3" name="image1.png" descr="C:\Users\tjon2012\AppData\Local\Microsoft\Windows\Temporary Internet Files\OLK73D1\Langley-Logo.gif"/>
            <wp:cNvGraphicFramePr/>
            <a:graphic xmlns:a="http://schemas.openxmlformats.org/drawingml/2006/main">
              <a:graphicData uri="http://schemas.openxmlformats.org/drawingml/2006/picture">
                <pic:pic xmlns:pic="http://schemas.openxmlformats.org/drawingml/2006/picture">
                  <pic:nvPicPr>
                    <pic:cNvPr id="0" name="image1.png" descr="C:\Users\tjon2012\AppData\Local\Microsoft\Windows\Temporary Internet Files\OLK73D1\Langley-Logo.gif"/>
                    <pic:cNvPicPr preferRelativeResize="0"/>
                  </pic:nvPicPr>
                  <pic:blipFill>
                    <a:blip r:embed="rId4"/>
                    <a:srcRect/>
                    <a:stretch>
                      <a:fillRect/>
                    </a:stretch>
                  </pic:blipFill>
                  <pic:spPr>
                    <a:xfrm>
                      <a:off x="0" y="0"/>
                      <a:ext cx="988828" cy="988828"/>
                    </a:xfrm>
                    <a:prstGeom prst="rect">
                      <a:avLst/>
                    </a:prstGeom>
                    <a:ln/>
                  </pic:spPr>
                </pic:pic>
              </a:graphicData>
            </a:graphic>
            <wp14:sizeRelH relativeFrom="margin">
              <wp14:pctWidth>0</wp14:pctWidth>
            </wp14:sizeRelH>
            <wp14:sizeRelV relativeFrom="margin">
              <wp14:pctHeight>0</wp14:pctHeight>
            </wp14:sizeRelV>
          </wp:anchor>
        </w:drawing>
      </w:r>
    </w:p>
    <w:p w:rsidR="00B23D6C" w:rsidRDefault="00B23D6C" w:rsidP="00B23D6C">
      <w:pPr>
        <w:jc w:val="right"/>
        <w:rPr>
          <w:rFonts w:ascii="Arial" w:hAnsi="Arial" w:cs="Arial"/>
          <w:sz w:val="24"/>
          <w:szCs w:val="24"/>
        </w:rPr>
      </w:pPr>
      <w:r>
        <w:rPr>
          <w:rFonts w:ascii="Arial" w:hAnsi="Arial" w:cs="Arial"/>
          <w:sz w:val="24"/>
          <w:szCs w:val="24"/>
        </w:rPr>
        <w:t>Friday 10</w:t>
      </w:r>
      <w:r w:rsidRPr="00B23D6C">
        <w:rPr>
          <w:rFonts w:ascii="Arial" w:hAnsi="Arial" w:cs="Arial"/>
          <w:sz w:val="24"/>
          <w:szCs w:val="24"/>
          <w:vertAlign w:val="superscript"/>
        </w:rPr>
        <w:t>th</w:t>
      </w:r>
      <w:r>
        <w:rPr>
          <w:rFonts w:ascii="Arial" w:hAnsi="Arial" w:cs="Arial"/>
          <w:sz w:val="24"/>
          <w:szCs w:val="24"/>
        </w:rPr>
        <w:t xml:space="preserve"> January 2020</w:t>
      </w:r>
    </w:p>
    <w:p w:rsidR="00B23D6C" w:rsidRDefault="00B23D6C" w:rsidP="00B23D6C">
      <w:pPr>
        <w:jc w:val="right"/>
        <w:rPr>
          <w:rFonts w:ascii="Arial" w:hAnsi="Arial" w:cs="Arial"/>
          <w:sz w:val="24"/>
          <w:szCs w:val="24"/>
        </w:rPr>
      </w:pPr>
    </w:p>
    <w:p w:rsidR="0090178E" w:rsidRPr="00B23D6C" w:rsidRDefault="0090178E">
      <w:pPr>
        <w:rPr>
          <w:rFonts w:ascii="Arial" w:hAnsi="Arial" w:cs="Arial"/>
          <w:sz w:val="24"/>
          <w:szCs w:val="24"/>
        </w:rPr>
      </w:pPr>
      <w:r w:rsidRPr="00B23D6C">
        <w:rPr>
          <w:rFonts w:ascii="Arial" w:hAnsi="Arial" w:cs="Arial"/>
          <w:sz w:val="24"/>
          <w:szCs w:val="24"/>
        </w:rPr>
        <w:t>Dear Parent</w:t>
      </w:r>
      <w:r w:rsidR="00B23D6C">
        <w:rPr>
          <w:rFonts w:ascii="Arial" w:hAnsi="Arial" w:cs="Arial"/>
          <w:sz w:val="24"/>
          <w:szCs w:val="24"/>
        </w:rPr>
        <w:t>/Carer</w:t>
      </w:r>
      <w:r w:rsidRPr="00B23D6C">
        <w:rPr>
          <w:rFonts w:ascii="Arial" w:hAnsi="Arial" w:cs="Arial"/>
          <w:sz w:val="24"/>
          <w:szCs w:val="24"/>
        </w:rPr>
        <w:t xml:space="preserve">, </w:t>
      </w:r>
    </w:p>
    <w:p w:rsidR="002C1FBE" w:rsidRPr="00B23D6C" w:rsidRDefault="002C1FBE">
      <w:pPr>
        <w:rPr>
          <w:rFonts w:ascii="Arial" w:hAnsi="Arial" w:cs="Arial"/>
          <w:sz w:val="24"/>
          <w:szCs w:val="24"/>
        </w:rPr>
      </w:pPr>
      <w:r w:rsidRPr="00B23D6C">
        <w:rPr>
          <w:rFonts w:ascii="Arial" w:hAnsi="Arial" w:cs="Arial"/>
          <w:sz w:val="24"/>
          <w:szCs w:val="24"/>
        </w:rPr>
        <w:t xml:space="preserve">Welcome back to a new term. I hope that you managed to have a restful break and look forward to working together at the start of this new decade. </w:t>
      </w:r>
    </w:p>
    <w:p w:rsidR="002C1FBE" w:rsidRPr="00B23D6C" w:rsidRDefault="002C1FBE">
      <w:pPr>
        <w:rPr>
          <w:rFonts w:ascii="Arial" w:hAnsi="Arial" w:cs="Arial"/>
          <w:sz w:val="24"/>
          <w:szCs w:val="24"/>
        </w:rPr>
      </w:pPr>
      <w:r w:rsidRPr="00B23D6C">
        <w:rPr>
          <w:rFonts w:ascii="Arial" w:hAnsi="Arial" w:cs="Arial"/>
          <w:sz w:val="24"/>
          <w:szCs w:val="24"/>
        </w:rPr>
        <w:t xml:space="preserve">As always we have lots going on during this spring term.  I have included overleaf an overview of the dates for the term ahead. There will be more things happening as the term progresses so please keep checking back to the school calendar which can be found on the website.  </w:t>
      </w:r>
      <w:r w:rsidR="00436EFA" w:rsidRPr="00B23D6C">
        <w:rPr>
          <w:rFonts w:ascii="Arial" w:hAnsi="Arial" w:cs="Arial"/>
          <w:sz w:val="24"/>
          <w:szCs w:val="24"/>
        </w:rPr>
        <w:t>Or even better still</w:t>
      </w:r>
      <w:r w:rsidR="00693229">
        <w:rPr>
          <w:rFonts w:ascii="Arial" w:hAnsi="Arial" w:cs="Arial"/>
          <w:sz w:val="24"/>
          <w:szCs w:val="24"/>
        </w:rPr>
        <w:t>,</w:t>
      </w:r>
      <w:r w:rsidR="00436EFA" w:rsidRPr="00B23D6C">
        <w:rPr>
          <w:rFonts w:ascii="Arial" w:hAnsi="Arial" w:cs="Arial"/>
          <w:sz w:val="24"/>
          <w:szCs w:val="24"/>
        </w:rPr>
        <w:t xml:space="preserve"> add the calendar to your smart device so you’ll always be up to date with what’s happening.</w:t>
      </w:r>
    </w:p>
    <w:p w:rsidR="0090178E" w:rsidRPr="00B23D6C" w:rsidRDefault="002C1FBE">
      <w:pPr>
        <w:rPr>
          <w:rFonts w:ascii="Arial" w:hAnsi="Arial" w:cs="Arial"/>
          <w:sz w:val="24"/>
          <w:szCs w:val="24"/>
        </w:rPr>
      </w:pPr>
      <w:r w:rsidRPr="00B23D6C">
        <w:rPr>
          <w:rFonts w:ascii="Arial" w:hAnsi="Arial" w:cs="Arial"/>
          <w:sz w:val="24"/>
          <w:szCs w:val="24"/>
        </w:rPr>
        <w:t>As with every Christmas, I am sure many people were lucky enough to receive new mobile phones.  Should any parent, carer or other emergency contact have changed their number recently please make sure that the office are informed so we can contact someone should the need arise</w:t>
      </w:r>
    </w:p>
    <w:p w:rsidR="002C1FBE" w:rsidRPr="00B23D6C" w:rsidRDefault="002C1FBE">
      <w:pPr>
        <w:rPr>
          <w:rFonts w:ascii="Arial" w:hAnsi="Arial" w:cs="Arial"/>
          <w:sz w:val="24"/>
          <w:szCs w:val="24"/>
        </w:rPr>
      </w:pPr>
      <w:r w:rsidRPr="00B23D6C">
        <w:rPr>
          <w:rFonts w:ascii="Arial" w:hAnsi="Arial" w:cs="Arial"/>
          <w:sz w:val="24"/>
          <w:szCs w:val="24"/>
        </w:rPr>
        <w:t xml:space="preserve">It is great to see the majority of the children coming back to school to start the new term looking so smart and in the correct uniform.  Please be aware when selecting shoes for your child that our uniform policy is for </w:t>
      </w:r>
      <w:r w:rsidRPr="00B23D6C">
        <w:rPr>
          <w:rFonts w:ascii="Arial" w:hAnsi="Arial" w:cs="Arial"/>
          <w:b/>
          <w:sz w:val="24"/>
          <w:szCs w:val="24"/>
        </w:rPr>
        <w:t>black</w:t>
      </w:r>
      <w:r w:rsidRPr="00B23D6C">
        <w:rPr>
          <w:rFonts w:ascii="Arial" w:hAnsi="Arial" w:cs="Arial"/>
          <w:sz w:val="24"/>
          <w:szCs w:val="24"/>
        </w:rPr>
        <w:t xml:space="preserve"> shoes. </w:t>
      </w:r>
      <w:r w:rsidR="00436EFA" w:rsidRPr="00B23D6C">
        <w:rPr>
          <w:rFonts w:ascii="Arial" w:hAnsi="Arial" w:cs="Arial"/>
          <w:sz w:val="24"/>
          <w:szCs w:val="24"/>
        </w:rPr>
        <w:t>As the winter takes hold if you would prefer your child to wear boots then again</w:t>
      </w:r>
      <w:r w:rsidR="00693229">
        <w:rPr>
          <w:rFonts w:ascii="Arial" w:hAnsi="Arial" w:cs="Arial"/>
          <w:sz w:val="24"/>
          <w:szCs w:val="24"/>
        </w:rPr>
        <w:t>,</w:t>
      </w:r>
      <w:r w:rsidR="00436EFA" w:rsidRPr="00B23D6C">
        <w:rPr>
          <w:rFonts w:ascii="Arial" w:hAnsi="Arial" w:cs="Arial"/>
          <w:sz w:val="24"/>
          <w:szCs w:val="24"/>
        </w:rPr>
        <w:t xml:space="preserve"> please choose these in line with school policy, making sure they are also </w:t>
      </w:r>
      <w:r w:rsidR="00436EFA" w:rsidRPr="00B23D6C">
        <w:rPr>
          <w:rFonts w:ascii="Arial" w:hAnsi="Arial" w:cs="Arial"/>
          <w:b/>
          <w:sz w:val="24"/>
          <w:szCs w:val="24"/>
        </w:rPr>
        <w:t>black</w:t>
      </w:r>
      <w:r w:rsidR="00436EFA" w:rsidRPr="00B23D6C">
        <w:rPr>
          <w:rFonts w:ascii="Arial" w:hAnsi="Arial" w:cs="Arial"/>
          <w:sz w:val="24"/>
          <w:szCs w:val="24"/>
        </w:rPr>
        <w:t>.</w:t>
      </w:r>
    </w:p>
    <w:p w:rsidR="00436EFA" w:rsidRPr="00B23D6C" w:rsidRDefault="00436EFA">
      <w:pPr>
        <w:rPr>
          <w:rFonts w:ascii="Arial" w:hAnsi="Arial" w:cs="Arial"/>
          <w:sz w:val="24"/>
          <w:szCs w:val="24"/>
        </w:rPr>
      </w:pPr>
      <w:r w:rsidRPr="00B23D6C">
        <w:rPr>
          <w:rFonts w:ascii="Arial" w:hAnsi="Arial" w:cs="Arial"/>
          <w:sz w:val="24"/>
          <w:szCs w:val="24"/>
        </w:rPr>
        <w:t>It is really important that children sta</w:t>
      </w:r>
      <w:r w:rsidR="00E41664">
        <w:rPr>
          <w:rFonts w:ascii="Arial" w:hAnsi="Arial" w:cs="Arial"/>
          <w:sz w:val="24"/>
          <w:szCs w:val="24"/>
        </w:rPr>
        <w:t>y hydrated throughout the day. Therefore w</w:t>
      </w:r>
      <w:r w:rsidRPr="00B23D6C">
        <w:rPr>
          <w:rFonts w:ascii="Arial" w:hAnsi="Arial" w:cs="Arial"/>
          <w:sz w:val="24"/>
          <w:szCs w:val="24"/>
        </w:rPr>
        <w:t xml:space="preserve">e positively promote bringing in water bottles and encourage the children to take small drinks </w:t>
      </w:r>
      <w:r w:rsidR="00E41664">
        <w:rPr>
          <w:rFonts w:ascii="Arial" w:hAnsi="Arial" w:cs="Arial"/>
          <w:sz w:val="24"/>
          <w:szCs w:val="24"/>
        </w:rPr>
        <w:t>during their day at school</w:t>
      </w:r>
      <w:r w:rsidRPr="00B23D6C">
        <w:rPr>
          <w:rFonts w:ascii="Arial" w:hAnsi="Arial" w:cs="Arial"/>
          <w:sz w:val="24"/>
          <w:szCs w:val="24"/>
        </w:rPr>
        <w:t xml:space="preserve">. When </w:t>
      </w:r>
      <w:r w:rsidR="00E41664">
        <w:rPr>
          <w:rFonts w:ascii="Arial" w:hAnsi="Arial" w:cs="Arial"/>
          <w:sz w:val="24"/>
          <w:szCs w:val="24"/>
        </w:rPr>
        <w:t xml:space="preserve">filling your child’s water bottle, please </w:t>
      </w:r>
      <w:r w:rsidRPr="00B23D6C">
        <w:rPr>
          <w:rFonts w:ascii="Arial" w:hAnsi="Arial" w:cs="Arial"/>
          <w:sz w:val="24"/>
          <w:szCs w:val="24"/>
        </w:rPr>
        <w:t xml:space="preserve">make sure </w:t>
      </w:r>
      <w:r w:rsidR="00E41664">
        <w:rPr>
          <w:rFonts w:ascii="Arial" w:hAnsi="Arial" w:cs="Arial"/>
          <w:sz w:val="24"/>
          <w:szCs w:val="24"/>
        </w:rPr>
        <w:t>it</w:t>
      </w:r>
      <w:r w:rsidRPr="00B23D6C">
        <w:rPr>
          <w:rFonts w:ascii="Arial" w:hAnsi="Arial" w:cs="Arial"/>
          <w:sz w:val="24"/>
          <w:szCs w:val="24"/>
        </w:rPr>
        <w:t xml:space="preserve"> only contain</w:t>
      </w:r>
      <w:r w:rsidR="00E41664">
        <w:rPr>
          <w:rFonts w:ascii="Arial" w:hAnsi="Arial" w:cs="Arial"/>
          <w:sz w:val="24"/>
          <w:szCs w:val="24"/>
        </w:rPr>
        <w:t>s</w:t>
      </w:r>
      <w:r w:rsidRPr="00B23D6C">
        <w:rPr>
          <w:rFonts w:ascii="Arial" w:hAnsi="Arial" w:cs="Arial"/>
          <w:sz w:val="24"/>
          <w:szCs w:val="24"/>
        </w:rPr>
        <w:t xml:space="preserve"> water and not juice or flavoured water. This is in-line with NHS guidance</w:t>
      </w:r>
      <w:r w:rsidR="00693229">
        <w:rPr>
          <w:rFonts w:ascii="Arial" w:hAnsi="Arial" w:cs="Arial"/>
          <w:sz w:val="24"/>
          <w:szCs w:val="24"/>
        </w:rPr>
        <w:t>. School water bottles can be purchased from the main office for £1.50</w:t>
      </w:r>
      <w:r w:rsidRPr="00B23D6C">
        <w:rPr>
          <w:rFonts w:ascii="Arial" w:hAnsi="Arial" w:cs="Arial"/>
          <w:sz w:val="24"/>
          <w:szCs w:val="24"/>
        </w:rPr>
        <w:t xml:space="preserve"> </w:t>
      </w:r>
    </w:p>
    <w:p w:rsidR="0062427D" w:rsidRPr="00B23D6C" w:rsidRDefault="0062427D">
      <w:pPr>
        <w:rPr>
          <w:rFonts w:ascii="Arial" w:hAnsi="Arial" w:cs="Arial"/>
          <w:sz w:val="24"/>
          <w:szCs w:val="24"/>
        </w:rPr>
      </w:pPr>
      <w:r w:rsidRPr="00B23D6C">
        <w:rPr>
          <w:rFonts w:ascii="Arial" w:hAnsi="Arial" w:cs="Arial"/>
          <w:sz w:val="24"/>
          <w:szCs w:val="24"/>
        </w:rPr>
        <w:t xml:space="preserve">Last term we relaunched our Parent focus group. The notes from the meeting can be found on the website </w:t>
      </w:r>
      <w:r w:rsidR="00693229">
        <w:rPr>
          <w:rFonts w:ascii="Arial" w:hAnsi="Arial" w:cs="Arial"/>
          <w:sz w:val="24"/>
          <w:szCs w:val="24"/>
        </w:rPr>
        <w:t xml:space="preserve">and </w:t>
      </w:r>
      <w:r w:rsidR="00E41664">
        <w:rPr>
          <w:rFonts w:ascii="Arial" w:hAnsi="Arial" w:cs="Arial"/>
          <w:sz w:val="24"/>
          <w:szCs w:val="24"/>
        </w:rPr>
        <w:t xml:space="preserve">will soon </w:t>
      </w:r>
      <w:r w:rsidR="00693229">
        <w:rPr>
          <w:rFonts w:ascii="Arial" w:hAnsi="Arial" w:cs="Arial"/>
          <w:sz w:val="24"/>
          <w:szCs w:val="24"/>
        </w:rPr>
        <w:t>be joined</w:t>
      </w:r>
      <w:r w:rsidRPr="00B23D6C">
        <w:rPr>
          <w:rFonts w:ascii="Arial" w:hAnsi="Arial" w:cs="Arial"/>
          <w:sz w:val="24"/>
          <w:szCs w:val="24"/>
        </w:rPr>
        <w:t xml:space="preserve"> </w:t>
      </w:r>
      <w:r w:rsidR="00E41664">
        <w:rPr>
          <w:rFonts w:ascii="Arial" w:hAnsi="Arial" w:cs="Arial"/>
          <w:sz w:val="24"/>
          <w:szCs w:val="24"/>
        </w:rPr>
        <w:t xml:space="preserve">by </w:t>
      </w:r>
      <w:r w:rsidRPr="00B23D6C">
        <w:rPr>
          <w:rFonts w:ascii="Arial" w:hAnsi="Arial" w:cs="Arial"/>
          <w:sz w:val="24"/>
          <w:szCs w:val="24"/>
        </w:rPr>
        <w:t>the proposed agenda</w:t>
      </w:r>
      <w:r w:rsidR="00E41664">
        <w:rPr>
          <w:rFonts w:ascii="Arial" w:hAnsi="Arial" w:cs="Arial"/>
          <w:sz w:val="24"/>
          <w:szCs w:val="24"/>
        </w:rPr>
        <w:t xml:space="preserve"> for t</w:t>
      </w:r>
      <w:r w:rsidRPr="00B23D6C">
        <w:rPr>
          <w:rFonts w:ascii="Arial" w:hAnsi="Arial" w:cs="Arial"/>
          <w:sz w:val="24"/>
          <w:szCs w:val="24"/>
        </w:rPr>
        <w:t>he next meeting</w:t>
      </w:r>
      <w:r w:rsidR="00E41664">
        <w:rPr>
          <w:rFonts w:ascii="Arial" w:hAnsi="Arial" w:cs="Arial"/>
          <w:sz w:val="24"/>
          <w:szCs w:val="24"/>
        </w:rPr>
        <w:t xml:space="preserve"> which</w:t>
      </w:r>
      <w:r w:rsidRPr="00B23D6C">
        <w:rPr>
          <w:rFonts w:ascii="Arial" w:hAnsi="Arial" w:cs="Arial"/>
          <w:sz w:val="24"/>
          <w:szCs w:val="24"/>
        </w:rPr>
        <w:t xml:space="preserve"> will be held on Friday 7</w:t>
      </w:r>
      <w:r w:rsidRPr="00B23D6C">
        <w:rPr>
          <w:rFonts w:ascii="Arial" w:hAnsi="Arial" w:cs="Arial"/>
          <w:sz w:val="24"/>
          <w:szCs w:val="24"/>
          <w:vertAlign w:val="superscript"/>
        </w:rPr>
        <w:t>th</w:t>
      </w:r>
      <w:r w:rsidRPr="00B23D6C">
        <w:rPr>
          <w:rFonts w:ascii="Arial" w:hAnsi="Arial" w:cs="Arial"/>
          <w:sz w:val="24"/>
          <w:szCs w:val="24"/>
        </w:rPr>
        <w:t xml:space="preserve"> February at 9:00am in school. More information about the meeting will be sent out in the coming weeks. If this is something that parents who were unable to </w:t>
      </w:r>
      <w:r w:rsidR="00C77772">
        <w:rPr>
          <w:rFonts w:ascii="Arial" w:hAnsi="Arial" w:cs="Arial"/>
          <w:sz w:val="24"/>
          <w:szCs w:val="24"/>
        </w:rPr>
        <w:t>attend</w:t>
      </w:r>
      <w:r w:rsidRPr="00B23D6C">
        <w:rPr>
          <w:rFonts w:ascii="Arial" w:hAnsi="Arial" w:cs="Arial"/>
          <w:sz w:val="24"/>
          <w:szCs w:val="24"/>
        </w:rPr>
        <w:t xml:space="preserve"> the previous meeting but would like to be involved please contact school. </w:t>
      </w:r>
    </w:p>
    <w:p w:rsidR="00B23D6C" w:rsidRPr="00B23D6C" w:rsidRDefault="00B23D6C" w:rsidP="00B23D6C">
      <w:pPr>
        <w:rPr>
          <w:rFonts w:ascii="Arial" w:hAnsi="Arial" w:cs="Arial"/>
          <w:sz w:val="24"/>
          <w:szCs w:val="24"/>
        </w:rPr>
      </w:pPr>
    </w:p>
    <w:p w:rsidR="00B23D6C" w:rsidRPr="00B23D6C" w:rsidRDefault="00B23D6C" w:rsidP="00B23D6C">
      <w:pPr>
        <w:rPr>
          <w:rFonts w:ascii="Arial" w:hAnsi="Arial" w:cs="Arial"/>
          <w:sz w:val="24"/>
          <w:szCs w:val="24"/>
        </w:rPr>
      </w:pPr>
      <w:r w:rsidRPr="00B23D6C">
        <w:rPr>
          <w:rFonts w:ascii="Arial" w:hAnsi="Arial" w:cs="Arial"/>
          <w:sz w:val="24"/>
          <w:szCs w:val="24"/>
        </w:rPr>
        <w:t>Yours faithfully</w:t>
      </w:r>
      <w:r>
        <w:rPr>
          <w:rFonts w:ascii="Arial" w:hAnsi="Arial" w:cs="Arial"/>
          <w:sz w:val="24"/>
          <w:szCs w:val="24"/>
        </w:rPr>
        <w:t>,</w:t>
      </w:r>
    </w:p>
    <w:p w:rsidR="00B23D6C" w:rsidRPr="00B23D6C" w:rsidRDefault="00B23D6C" w:rsidP="00B23D6C">
      <w:pPr>
        <w:rPr>
          <w:rFonts w:ascii="Arial" w:hAnsi="Arial" w:cs="Arial"/>
          <w:sz w:val="24"/>
          <w:szCs w:val="24"/>
        </w:rPr>
      </w:pPr>
    </w:p>
    <w:p w:rsidR="00B23D6C" w:rsidRPr="00B23D6C" w:rsidRDefault="00B23D6C" w:rsidP="00B23D6C">
      <w:pPr>
        <w:rPr>
          <w:rFonts w:ascii="Arial" w:hAnsi="Arial" w:cs="Arial"/>
          <w:sz w:val="24"/>
          <w:szCs w:val="24"/>
        </w:rPr>
      </w:pPr>
      <w:r w:rsidRPr="00B23D6C">
        <w:rPr>
          <w:rFonts w:ascii="Arial" w:hAnsi="Arial" w:cs="Arial"/>
          <w:sz w:val="24"/>
          <w:szCs w:val="24"/>
        </w:rPr>
        <w:t>Mr T Jones</w:t>
      </w:r>
    </w:p>
    <w:p w:rsidR="00B23D6C" w:rsidRPr="00B23D6C" w:rsidRDefault="00B23D6C" w:rsidP="00B23D6C">
      <w:pPr>
        <w:rPr>
          <w:rFonts w:ascii="Arial" w:hAnsi="Arial" w:cs="Arial"/>
          <w:sz w:val="24"/>
          <w:szCs w:val="24"/>
        </w:rPr>
      </w:pPr>
      <w:r w:rsidRPr="00B23D6C">
        <w:rPr>
          <w:rFonts w:ascii="Arial" w:hAnsi="Arial" w:cs="Arial"/>
          <w:sz w:val="24"/>
          <w:szCs w:val="24"/>
        </w:rPr>
        <w:t>Headteacher</w:t>
      </w:r>
    </w:p>
    <w:p w:rsidR="00B23D6C" w:rsidRDefault="00B23D6C">
      <w:r>
        <w:br w:type="page"/>
      </w:r>
    </w:p>
    <w:p w:rsidR="00B23D6C" w:rsidRPr="00B23D6C" w:rsidRDefault="00B23D6C" w:rsidP="00B23D6C">
      <w:pPr>
        <w:jc w:val="center"/>
        <w:rPr>
          <w:b/>
          <w:sz w:val="40"/>
          <w:szCs w:val="40"/>
        </w:rPr>
      </w:pPr>
      <w:bookmarkStart w:id="0" w:name="_GoBack"/>
      <w:r>
        <w:rPr>
          <w:noProof/>
          <w:lang w:eastAsia="en-GB"/>
        </w:rPr>
        <w:lastRenderedPageBreak/>
        <w:drawing>
          <wp:anchor distT="0" distB="0" distL="114300" distR="114300" simplePos="0" relativeHeight="251661312" behindDoc="1" locked="0" layoutInCell="1" hidden="0" allowOverlap="1" wp14:anchorId="655FBA4B" wp14:editId="247AAD48">
            <wp:simplePos x="0" y="0"/>
            <wp:positionH relativeFrom="column">
              <wp:posOffset>-92075</wp:posOffset>
            </wp:positionH>
            <wp:positionV relativeFrom="paragraph">
              <wp:posOffset>-679450</wp:posOffset>
            </wp:positionV>
            <wp:extent cx="800100" cy="800100"/>
            <wp:effectExtent l="0" t="0" r="0" b="0"/>
            <wp:wrapNone/>
            <wp:docPr id="1" name="image1.png" descr="C:\Users\tjon2012\AppData\Local\Microsoft\Windows\Temporary Internet Files\OLK73D1\Langley-Logo.gif"/>
            <wp:cNvGraphicFramePr/>
            <a:graphic xmlns:a="http://schemas.openxmlformats.org/drawingml/2006/main">
              <a:graphicData uri="http://schemas.openxmlformats.org/drawingml/2006/picture">
                <pic:pic xmlns:pic="http://schemas.openxmlformats.org/drawingml/2006/picture">
                  <pic:nvPicPr>
                    <pic:cNvPr id="0" name="image1.png" descr="C:\Users\tjon2012\AppData\Local\Microsoft\Windows\Temporary Internet Files\OLK73D1\Langley-Logo.gif"/>
                    <pic:cNvPicPr preferRelativeResize="0"/>
                  </pic:nvPicPr>
                  <pic:blipFill>
                    <a:blip r:embed="rId4"/>
                    <a:srcRect/>
                    <a:stretch>
                      <a:fillRect/>
                    </a:stretch>
                  </pic:blipFill>
                  <pic:spPr>
                    <a:xfrm>
                      <a:off x="0" y="0"/>
                      <a:ext cx="800100" cy="800100"/>
                    </a:xfrm>
                    <a:prstGeom prst="rect">
                      <a:avLst/>
                    </a:prstGeom>
                    <a:ln/>
                  </pic:spPr>
                </pic:pic>
              </a:graphicData>
            </a:graphic>
          </wp:anchor>
        </w:drawing>
      </w:r>
      <w:bookmarkEnd w:id="0"/>
      <w:r w:rsidRPr="00B23D6C">
        <w:rPr>
          <w:b/>
          <w:sz w:val="40"/>
          <w:szCs w:val="40"/>
        </w:rPr>
        <w:t>Spring Term 2020 Dates</w:t>
      </w:r>
    </w:p>
    <w:p w:rsidR="0062427D" w:rsidRDefault="0062427D"/>
    <w:tbl>
      <w:tblPr>
        <w:tblStyle w:val="TableGrid"/>
        <w:tblW w:w="9016" w:type="dxa"/>
        <w:tblLook w:val="04A0" w:firstRow="1" w:lastRow="0" w:firstColumn="1" w:lastColumn="0" w:noHBand="0" w:noVBand="1"/>
      </w:tblPr>
      <w:tblGrid>
        <w:gridCol w:w="4508"/>
        <w:gridCol w:w="4508"/>
      </w:tblGrid>
      <w:tr w:rsidR="00434CFE" w:rsidTr="00FD403B">
        <w:tc>
          <w:tcPr>
            <w:tcW w:w="4508" w:type="dxa"/>
          </w:tcPr>
          <w:p w:rsidR="00434CFE" w:rsidRPr="00B23D6C" w:rsidRDefault="00436EFA" w:rsidP="00B23D6C">
            <w:pPr>
              <w:jc w:val="center"/>
              <w:rPr>
                <w:b/>
                <w:sz w:val="36"/>
                <w:szCs w:val="36"/>
              </w:rPr>
            </w:pPr>
            <w:r w:rsidRPr="00B23D6C">
              <w:rPr>
                <w:b/>
                <w:sz w:val="36"/>
                <w:szCs w:val="36"/>
              </w:rPr>
              <w:t>Date</w:t>
            </w:r>
          </w:p>
        </w:tc>
        <w:tc>
          <w:tcPr>
            <w:tcW w:w="4508" w:type="dxa"/>
          </w:tcPr>
          <w:p w:rsidR="00434CFE" w:rsidRPr="00B23D6C" w:rsidRDefault="00436EFA" w:rsidP="00B23D6C">
            <w:pPr>
              <w:jc w:val="center"/>
              <w:rPr>
                <w:b/>
                <w:sz w:val="36"/>
                <w:szCs w:val="36"/>
              </w:rPr>
            </w:pPr>
            <w:r w:rsidRPr="00B23D6C">
              <w:rPr>
                <w:b/>
                <w:sz w:val="36"/>
                <w:szCs w:val="36"/>
              </w:rPr>
              <w:t>Event</w:t>
            </w:r>
          </w:p>
        </w:tc>
      </w:tr>
      <w:tr w:rsidR="00434CFE" w:rsidTr="00FD403B">
        <w:tc>
          <w:tcPr>
            <w:tcW w:w="4508" w:type="dxa"/>
          </w:tcPr>
          <w:p w:rsidR="00434CFE" w:rsidRPr="00B23D6C" w:rsidRDefault="00436EFA" w:rsidP="00436EFA">
            <w:pPr>
              <w:rPr>
                <w:sz w:val="28"/>
                <w:szCs w:val="28"/>
              </w:rPr>
            </w:pPr>
            <w:r w:rsidRPr="00B23D6C">
              <w:rPr>
                <w:sz w:val="28"/>
                <w:szCs w:val="28"/>
              </w:rPr>
              <w:t>Tuesday 7</w:t>
            </w:r>
            <w:r w:rsidRPr="00B23D6C">
              <w:rPr>
                <w:sz w:val="28"/>
                <w:szCs w:val="28"/>
                <w:vertAlign w:val="superscript"/>
              </w:rPr>
              <w:t>th</w:t>
            </w:r>
            <w:r w:rsidRPr="00B23D6C">
              <w:rPr>
                <w:sz w:val="28"/>
                <w:szCs w:val="28"/>
              </w:rPr>
              <w:t xml:space="preserve"> January</w:t>
            </w:r>
          </w:p>
        </w:tc>
        <w:tc>
          <w:tcPr>
            <w:tcW w:w="4508" w:type="dxa"/>
          </w:tcPr>
          <w:p w:rsidR="00434CFE" w:rsidRPr="00B23D6C" w:rsidRDefault="00436EFA">
            <w:pPr>
              <w:rPr>
                <w:sz w:val="28"/>
                <w:szCs w:val="28"/>
              </w:rPr>
            </w:pPr>
            <w:r w:rsidRPr="00B23D6C">
              <w:rPr>
                <w:sz w:val="28"/>
                <w:szCs w:val="28"/>
              </w:rPr>
              <w:t>Start of term</w:t>
            </w:r>
          </w:p>
        </w:tc>
      </w:tr>
      <w:tr w:rsidR="00FD403B" w:rsidTr="00FD403B">
        <w:tc>
          <w:tcPr>
            <w:tcW w:w="4508" w:type="dxa"/>
          </w:tcPr>
          <w:p w:rsidR="00FD403B" w:rsidRPr="00B23D6C" w:rsidRDefault="00436EFA" w:rsidP="00436EFA">
            <w:pPr>
              <w:rPr>
                <w:sz w:val="28"/>
                <w:szCs w:val="28"/>
              </w:rPr>
            </w:pPr>
            <w:r w:rsidRPr="00B23D6C">
              <w:rPr>
                <w:sz w:val="28"/>
                <w:szCs w:val="28"/>
              </w:rPr>
              <w:t>Wednesday 8</w:t>
            </w:r>
            <w:r w:rsidRPr="00B23D6C">
              <w:rPr>
                <w:sz w:val="28"/>
                <w:szCs w:val="28"/>
                <w:vertAlign w:val="superscript"/>
              </w:rPr>
              <w:t>th</w:t>
            </w:r>
            <w:r w:rsidRPr="00B23D6C">
              <w:rPr>
                <w:sz w:val="28"/>
                <w:szCs w:val="28"/>
              </w:rPr>
              <w:t xml:space="preserve"> January </w:t>
            </w:r>
          </w:p>
        </w:tc>
        <w:tc>
          <w:tcPr>
            <w:tcW w:w="4508" w:type="dxa"/>
          </w:tcPr>
          <w:p w:rsidR="00FD403B" w:rsidRPr="00B23D6C" w:rsidRDefault="00436EFA">
            <w:pPr>
              <w:rPr>
                <w:sz w:val="28"/>
                <w:szCs w:val="28"/>
              </w:rPr>
            </w:pPr>
            <w:r w:rsidRPr="00B23D6C">
              <w:rPr>
                <w:sz w:val="28"/>
                <w:szCs w:val="28"/>
              </w:rPr>
              <w:t xml:space="preserve">Year 3 pedestrian training </w:t>
            </w:r>
          </w:p>
        </w:tc>
      </w:tr>
      <w:tr w:rsidR="00FD403B" w:rsidTr="00FD403B">
        <w:tc>
          <w:tcPr>
            <w:tcW w:w="4508" w:type="dxa"/>
          </w:tcPr>
          <w:p w:rsidR="00FD403B" w:rsidRPr="00B23D6C" w:rsidRDefault="00436EFA">
            <w:pPr>
              <w:rPr>
                <w:sz w:val="28"/>
                <w:szCs w:val="28"/>
              </w:rPr>
            </w:pPr>
            <w:r w:rsidRPr="00B23D6C">
              <w:rPr>
                <w:sz w:val="28"/>
                <w:szCs w:val="28"/>
              </w:rPr>
              <w:t>Thursday 9</w:t>
            </w:r>
            <w:r w:rsidRPr="00B23D6C">
              <w:rPr>
                <w:sz w:val="28"/>
                <w:szCs w:val="28"/>
                <w:vertAlign w:val="superscript"/>
              </w:rPr>
              <w:t>th</w:t>
            </w:r>
            <w:r w:rsidRPr="00B23D6C">
              <w:rPr>
                <w:sz w:val="28"/>
                <w:szCs w:val="28"/>
              </w:rPr>
              <w:t xml:space="preserve"> January</w:t>
            </w:r>
          </w:p>
        </w:tc>
        <w:tc>
          <w:tcPr>
            <w:tcW w:w="4508" w:type="dxa"/>
          </w:tcPr>
          <w:p w:rsidR="00FD403B" w:rsidRPr="00B23D6C" w:rsidRDefault="00436EFA">
            <w:pPr>
              <w:rPr>
                <w:sz w:val="28"/>
                <w:szCs w:val="28"/>
              </w:rPr>
            </w:pPr>
            <w:r w:rsidRPr="00B23D6C">
              <w:rPr>
                <w:sz w:val="28"/>
                <w:szCs w:val="28"/>
              </w:rPr>
              <w:t>Year 4 Robinwood meeting</w:t>
            </w:r>
          </w:p>
        </w:tc>
      </w:tr>
      <w:tr w:rsidR="00FD403B" w:rsidTr="00FD403B">
        <w:tc>
          <w:tcPr>
            <w:tcW w:w="4508" w:type="dxa"/>
          </w:tcPr>
          <w:p w:rsidR="00FD403B" w:rsidRPr="00B23D6C" w:rsidRDefault="00436EFA">
            <w:pPr>
              <w:rPr>
                <w:sz w:val="28"/>
                <w:szCs w:val="28"/>
              </w:rPr>
            </w:pPr>
            <w:r w:rsidRPr="00B23D6C">
              <w:rPr>
                <w:sz w:val="28"/>
                <w:szCs w:val="28"/>
              </w:rPr>
              <w:t>Tuesday 14</w:t>
            </w:r>
            <w:r w:rsidRPr="00B23D6C">
              <w:rPr>
                <w:sz w:val="28"/>
                <w:szCs w:val="28"/>
                <w:vertAlign w:val="superscript"/>
              </w:rPr>
              <w:t>th</w:t>
            </w:r>
            <w:r w:rsidRPr="00B23D6C">
              <w:rPr>
                <w:sz w:val="28"/>
                <w:szCs w:val="28"/>
              </w:rPr>
              <w:t xml:space="preserve"> January</w:t>
            </w:r>
          </w:p>
        </w:tc>
        <w:tc>
          <w:tcPr>
            <w:tcW w:w="4508" w:type="dxa"/>
          </w:tcPr>
          <w:p w:rsidR="00FD403B" w:rsidRPr="00B23D6C" w:rsidRDefault="00436EFA" w:rsidP="00436EFA">
            <w:pPr>
              <w:rPr>
                <w:sz w:val="28"/>
                <w:szCs w:val="28"/>
              </w:rPr>
            </w:pPr>
            <w:r w:rsidRPr="00B23D6C">
              <w:rPr>
                <w:sz w:val="28"/>
                <w:szCs w:val="28"/>
              </w:rPr>
              <w:t>Reception vision screening</w:t>
            </w:r>
          </w:p>
        </w:tc>
      </w:tr>
      <w:tr w:rsidR="00FD403B" w:rsidTr="00FD403B">
        <w:tc>
          <w:tcPr>
            <w:tcW w:w="4508" w:type="dxa"/>
          </w:tcPr>
          <w:p w:rsidR="00FD403B" w:rsidRPr="00B23D6C" w:rsidRDefault="00436EFA">
            <w:pPr>
              <w:rPr>
                <w:sz w:val="28"/>
                <w:szCs w:val="28"/>
              </w:rPr>
            </w:pPr>
            <w:r w:rsidRPr="00B23D6C">
              <w:rPr>
                <w:sz w:val="28"/>
                <w:szCs w:val="28"/>
              </w:rPr>
              <w:t>Wednesday 15</w:t>
            </w:r>
            <w:r w:rsidRPr="00B23D6C">
              <w:rPr>
                <w:sz w:val="28"/>
                <w:szCs w:val="28"/>
                <w:vertAlign w:val="superscript"/>
              </w:rPr>
              <w:t>th</w:t>
            </w:r>
            <w:r w:rsidRPr="00B23D6C">
              <w:rPr>
                <w:sz w:val="28"/>
                <w:szCs w:val="28"/>
              </w:rPr>
              <w:t xml:space="preserve"> January</w:t>
            </w:r>
          </w:p>
        </w:tc>
        <w:tc>
          <w:tcPr>
            <w:tcW w:w="4508" w:type="dxa"/>
          </w:tcPr>
          <w:p w:rsidR="00FD403B" w:rsidRPr="00B23D6C" w:rsidRDefault="00436EFA" w:rsidP="00436EFA">
            <w:pPr>
              <w:rPr>
                <w:sz w:val="28"/>
                <w:szCs w:val="28"/>
              </w:rPr>
            </w:pPr>
            <w:r w:rsidRPr="00B23D6C">
              <w:rPr>
                <w:sz w:val="28"/>
                <w:szCs w:val="28"/>
              </w:rPr>
              <w:t xml:space="preserve">Year 3 pedestrian training </w:t>
            </w:r>
          </w:p>
        </w:tc>
      </w:tr>
      <w:tr w:rsidR="00FD403B" w:rsidTr="00FD403B">
        <w:tc>
          <w:tcPr>
            <w:tcW w:w="4508" w:type="dxa"/>
          </w:tcPr>
          <w:p w:rsidR="00FD403B" w:rsidRPr="00B23D6C" w:rsidRDefault="0062427D">
            <w:pPr>
              <w:rPr>
                <w:sz w:val="28"/>
                <w:szCs w:val="28"/>
              </w:rPr>
            </w:pPr>
            <w:r w:rsidRPr="00B23D6C">
              <w:rPr>
                <w:sz w:val="28"/>
                <w:szCs w:val="28"/>
              </w:rPr>
              <w:t>Friday 17</w:t>
            </w:r>
            <w:r w:rsidRPr="00B23D6C">
              <w:rPr>
                <w:sz w:val="28"/>
                <w:szCs w:val="28"/>
                <w:vertAlign w:val="superscript"/>
              </w:rPr>
              <w:t>th</w:t>
            </w:r>
            <w:r w:rsidRPr="00B23D6C">
              <w:rPr>
                <w:sz w:val="28"/>
                <w:szCs w:val="28"/>
              </w:rPr>
              <w:t xml:space="preserve"> January</w:t>
            </w:r>
          </w:p>
        </w:tc>
        <w:tc>
          <w:tcPr>
            <w:tcW w:w="4508" w:type="dxa"/>
          </w:tcPr>
          <w:p w:rsidR="00FD403B" w:rsidRPr="00B23D6C" w:rsidRDefault="0062427D">
            <w:pPr>
              <w:rPr>
                <w:sz w:val="28"/>
                <w:szCs w:val="28"/>
              </w:rPr>
            </w:pPr>
            <w:r w:rsidRPr="00B23D6C">
              <w:rPr>
                <w:sz w:val="28"/>
                <w:szCs w:val="28"/>
              </w:rPr>
              <w:t xml:space="preserve">Year 1 to Library </w:t>
            </w:r>
          </w:p>
        </w:tc>
      </w:tr>
      <w:tr w:rsidR="00B23D6C" w:rsidTr="00B50BDE">
        <w:trPr>
          <w:trHeight w:val="694"/>
        </w:trPr>
        <w:tc>
          <w:tcPr>
            <w:tcW w:w="4508" w:type="dxa"/>
          </w:tcPr>
          <w:p w:rsidR="00B23D6C" w:rsidRPr="00B23D6C" w:rsidRDefault="00B23D6C" w:rsidP="00FD403B">
            <w:pPr>
              <w:rPr>
                <w:sz w:val="28"/>
                <w:szCs w:val="28"/>
              </w:rPr>
            </w:pPr>
            <w:r w:rsidRPr="00B23D6C">
              <w:rPr>
                <w:sz w:val="28"/>
                <w:szCs w:val="28"/>
              </w:rPr>
              <w:t>Wednesday 22</w:t>
            </w:r>
            <w:r w:rsidRPr="00B23D6C">
              <w:rPr>
                <w:sz w:val="28"/>
                <w:szCs w:val="28"/>
                <w:vertAlign w:val="superscript"/>
              </w:rPr>
              <w:t>nd</w:t>
            </w:r>
            <w:r w:rsidRPr="00B23D6C">
              <w:rPr>
                <w:sz w:val="28"/>
                <w:szCs w:val="28"/>
              </w:rPr>
              <w:t xml:space="preserve"> January</w:t>
            </w:r>
          </w:p>
        </w:tc>
        <w:tc>
          <w:tcPr>
            <w:tcW w:w="4508" w:type="dxa"/>
          </w:tcPr>
          <w:p w:rsidR="00B23D6C" w:rsidRPr="00B23D6C" w:rsidRDefault="00B23D6C" w:rsidP="00FD403B">
            <w:pPr>
              <w:rPr>
                <w:sz w:val="28"/>
                <w:szCs w:val="28"/>
              </w:rPr>
            </w:pPr>
            <w:r w:rsidRPr="00B23D6C">
              <w:rPr>
                <w:sz w:val="28"/>
                <w:szCs w:val="28"/>
              </w:rPr>
              <w:t>Year 3 Pedestrian training</w:t>
            </w:r>
          </w:p>
          <w:p w:rsidR="00B23D6C" w:rsidRPr="00B23D6C" w:rsidRDefault="00B23D6C" w:rsidP="00FD403B">
            <w:pPr>
              <w:rPr>
                <w:sz w:val="28"/>
                <w:szCs w:val="28"/>
              </w:rPr>
            </w:pPr>
            <w:r w:rsidRPr="00B23D6C">
              <w:rPr>
                <w:sz w:val="28"/>
                <w:szCs w:val="28"/>
              </w:rPr>
              <w:t>Year 4 to Robinwood</w:t>
            </w:r>
          </w:p>
        </w:tc>
      </w:tr>
      <w:tr w:rsidR="00B23D6C" w:rsidTr="00FB798F">
        <w:trPr>
          <w:trHeight w:val="694"/>
        </w:trPr>
        <w:tc>
          <w:tcPr>
            <w:tcW w:w="4508" w:type="dxa"/>
          </w:tcPr>
          <w:p w:rsidR="00B23D6C" w:rsidRPr="00B23D6C" w:rsidRDefault="00B23D6C" w:rsidP="00FD403B">
            <w:pPr>
              <w:rPr>
                <w:sz w:val="28"/>
                <w:szCs w:val="28"/>
              </w:rPr>
            </w:pPr>
            <w:r w:rsidRPr="00B23D6C">
              <w:rPr>
                <w:sz w:val="28"/>
                <w:szCs w:val="28"/>
              </w:rPr>
              <w:t>Friday 24</w:t>
            </w:r>
            <w:r w:rsidRPr="00B23D6C">
              <w:rPr>
                <w:sz w:val="28"/>
                <w:szCs w:val="28"/>
                <w:vertAlign w:val="superscript"/>
              </w:rPr>
              <w:t>th</w:t>
            </w:r>
            <w:r w:rsidRPr="00B23D6C">
              <w:rPr>
                <w:sz w:val="28"/>
                <w:szCs w:val="28"/>
              </w:rPr>
              <w:t xml:space="preserve"> January</w:t>
            </w:r>
          </w:p>
        </w:tc>
        <w:tc>
          <w:tcPr>
            <w:tcW w:w="4508" w:type="dxa"/>
          </w:tcPr>
          <w:p w:rsidR="00B23D6C" w:rsidRPr="00B23D6C" w:rsidRDefault="00B23D6C" w:rsidP="00FD403B">
            <w:pPr>
              <w:rPr>
                <w:sz w:val="28"/>
                <w:szCs w:val="28"/>
              </w:rPr>
            </w:pPr>
            <w:r w:rsidRPr="00B23D6C">
              <w:rPr>
                <w:sz w:val="28"/>
                <w:szCs w:val="28"/>
              </w:rPr>
              <w:t>Year 3 to Library</w:t>
            </w:r>
          </w:p>
          <w:p w:rsidR="00B23D6C" w:rsidRPr="00B23D6C" w:rsidRDefault="00B23D6C" w:rsidP="00FD403B">
            <w:pPr>
              <w:rPr>
                <w:sz w:val="28"/>
                <w:szCs w:val="28"/>
              </w:rPr>
            </w:pPr>
            <w:r w:rsidRPr="00B23D6C">
              <w:rPr>
                <w:sz w:val="28"/>
                <w:szCs w:val="28"/>
              </w:rPr>
              <w:t>Year 4 return from Robinwood</w:t>
            </w:r>
          </w:p>
        </w:tc>
      </w:tr>
      <w:tr w:rsidR="00FD403B" w:rsidTr="00FD403B">
        <w:tc>
          <w:tcPr>
            <w:tcW w:w="4508" w:type="dxa"/>
          </w:tcPr>
          <w:p w:rsidR="00FD403B" w:rsidRPr="00B23D6C" w:rsidRDefault="0062427D" w:rsidP="00FD403B">
            <w:pPr>
              <w:rPr>
                <w:sz w:val="28"/>
                <w:szCs w:val="28"/>
              </w:rPr>
            </w:pPr>
            <w:r w:rsidRPr="00B23D6C">
              <w:rPr>
                <w:sz w:val="28"/>
                <w:szCs w:val="28"/>
              </w:rPr>
              <w:t>Wednesday 29</w:t>
            </w:r>
            <w:r w:rsidRPr="00B23D6C">
              <w:rPr>
                <w:sz w:val="28"/>
                <w:szCs w:val="28"/>
                <w:vertAlign w:val="superscript"/>
              </w:rPr>
              <w:t>th</w:t>
            </w:r>
            <w:r w:rsidRPr="00B23D6C">
              <w:rPr>
                <w:sz w:val="28"/>
                <w:szCs w:val="28"/>
              </w:rPr>
              <w:t xml:space="preserve"> January</w:t>
            </w:r>
          </w:p>
        </w:tc>
        <w:tc>
          <w:tcPr>
            <w:tcW w:w="4508" w:type="dxa"/>
          </w:tcPr>
          <w:p w:rsidR="00FD403B" w:rsidRPr="00B23D6C" w:rsidRDefault="0062427D" w:rsidP="0062427D">
            <w:pPr>
              <w:rPr>
                <w:sz w:val="28"/>
                <w:szCs w:val="28"/>
              </w:rPr>
            </w:pPr>
            <w:r w:rsidRPr="00B23D6C">
              <w:rPr>
                <w:sz w:val="28"/>
                <w:szCs w:val="28"/>
              </w:rPr>
              <w:t>Year 3 pedestrian training</w:t>
            </w:r>
          </w:p>
        </w:tc>
      </w:tr>
      <w:tr w:rsidR="00FD403B" w:rsidTr="00FD403B">
        <w:tc>
          <w:tcPr>
            <w:tcW w:w="4508" w:type="dxa"/>
          </w:tcPr>
          <w:p w:rsidR="00FD403B" w:rsidRPr="00B23D6C" w:rsidRDefault="0062427D" w:rsidP="00FD403B">
            <w:pPr>
              <w:rPr>
                <w:sz w:val="28"/>
                <w:szCs w:val="28"/>
              </w:rPr>
            </w:pPr>
            <w:r w:rsidRPr="00B23D6C">
              <w:rPr>
                <w:sz w:val="28"/>
                <w:szCs w:val="28"/>
              </w:rPr>
              <w:t>Friday 31</w:t>
            </w:r>
            <w:r w:rsidRPr="00B23D6C">
              <w:rPr>
                <w:sz w:val="28"/>
                <w:szCs w:val="28"/>
                <w:vertAlign w:val="superscript"/>
              </w:rPr>
              <w:t>st</w:t>
            </w:r>
            <w:r w:rsidRPr="00B23D6C">
              <w:rPr>
                <w:sz w:val="28"/>
                <w:szCs w:val="28"/>
              </w:rPr>
              <w:t xml:space="preserve"> January </w:t>
            </w:r>
          </w:p>
        </w:tc>
        <w:tc>
          <w:tcPr>
            <w:tcW w:w="4508" w:type="dxa"/>
          </w:tcPr>
          <w:p w:rsidR="00FD403B" w:rsidRPr="00B23D6C" w:rsidRDefault="0062427D" w:rsidP="0062427D">
            <w:pPr>
              <w:rPr>
                <w:sz w:val="28"/>
                <w:szCs w:val="28"/>
              </w:rPr>
            </w:pPr>
            <w:r w:rsidRPr="00B23D6C">
              <w:rPr>
                <w:sz w:val="28"/>
                <w:szCs w:val="28"/>
              </w:rPr>
              <w:t>Year 2 to Library</w:t>
            </w:r>
          </w:p>
        </w:tc>
      </w:tr>
      <w:tr w:rsidR="00FD403B" w:rsidTr="00FD403B">
        <w:tc>
          <w:tcPr>
            <w:tcW w:w="4508" w:type="dxa"/>
          </w:tcPr>
          <w:p w:rsidR="00FD403B" w:rsidRPr="00B23D6C" w:rsidRDefault="0062427D" w:rsidP="00FD403B">
            <w:pPr>
              <w:rPr>
                <w:sz w:val="28"/>
                <w:szCs w:val="28"/>
              </w:rPr>
            </w:pPr>
            <w:r w:rsidRPr="00B23D6C">
              <w:rPr>
                <w:sz w:val="28"/>
                <w:szCs w:val="28"/>
              </w:rPr>
              <w:t>Monday 3</w:t>
            </w:r>
            <w:r w:rsidRPr="00B23D6C">
              <w:rPr>
                <w:sz w:val="28"/>
                <w:szCs w:val="28"/>
                <w:vertAlign w:val="superscript"/>
              </w:rPr>
              <w:t>rd</w:t>
            </w:r>
            <w:r w:rsidRPr="00B23D6C">
              <w:rPr>
                <w:sz w:val="28"/>
                <w:szCs w:val="28"/>
              </w:rPr>
              <w:t xml:space="preserve"> – Wednesday 5</w:t>
            </w:r>
            <w:r w:rsidRPr="00B23D6C">
              <w:rPr>
                <w:sz w:val="28"/>
                <w:szCs w:val="28"/>
                <w:vertAlign w:val="superscript"/>
              </w:rPr>
              <w:t>th</w:t>
            </w:r>
            <w:r w:rsidRPr="00B23D6C">
              <w:rPr>
                <w:sz w:val="28"/>
                <w:szCs w:val="28"/>
              </w:rPr>
              <w:t xml:space="preserve"> February</w:t>
            </w:r>
          </w:p>
        </w:tc>
        <w:tc>
          <w:tcPr>
            <w:tcW w:w="4508" w:type="dxa"/>
          </w:tcPr>
          <w:p w:rsidR="00FD403B" w:rsidRPr="00B23D6C" w:rsidRDefault="0062427D" w:rsidP="00FD403B">
            <w:pPr>
              <w:rPr>
                <w:sz w:val="28"/>
                <w:szCs w:val="28"/>
              </w:rPr>
            </w:pPr>
            <w:r w:rsidRPr="00B23D6C">
              <w:rPr>
                <w:sz w:val="28"/>
                <w:szCs w:val="28"/>
              </w:rPr>
              <w:t>Children’s Showcases (15:30 – 16:30)</w:t>
            </w:r>
          </w:p>
        </w:tc>
      </w:tr>
      <w:tr w:rsidR="00CA6BFA" w:rsidTr="00FD403B">
        <w:tc>
          <w:tcPr>
            <w:tcW w:w="4508" w:type="dxa"/>
          </w:tcPr>
          <w:p w:rsidR="00CA6BFA" w:rsidRPr="00B23D6C" w:rsidRDefault="00B23D6C" w:rsidP="00FD403B">
            <w:pPr>
              <w:rPr>
                <w:sz w:val="28"/>
                <w:szCs w:val="28"/>
              </w:rPr>
            </w:pPr>
            <w:r w:rsidRPr="00B23D6C">
              <w:rPr>
                <w:sz w:val="28"/>
                <w:szCs w:val="28"/>
              </w:rPr>
              <w:t>Wednesday 5</w:t>
            </w:r>
            <w:r w:rsidRPr="00B23D6C">
              <w:rPr>
                <w:sz w:val="28"/>
                <w:szCs w:val="28"/>
                <w:vertAlign w:val="superscript"/>
              </w:rPr>
              <w:t>th</w:t>
            </w:r>
            <w:r w:rsidRPr="00B23D6C">
              <w:rPr>
                <w:sz w:val="28"/>
                <w:szCs w:val="28"/>
              </w:rPr>
              <w:t xml:space="preserve"> February</w:t>
            </w:r>
          </w:p>
        </w:tc>
        <w:tc>
          <w:tcPr>
            <w:tcW w:w="4508" w:type="dxa"/>
          </w:tcPr>
          <w:p w:rsidR="00CA6BFA" w:rsidRPr="00B23D6C" w:rsidRDefault="00B23D6C" w:rsidP="0062427D">
            <w:pPr>
              <w:rPr>
                <w:sz w:val="28"/>
                <w:szCs w:val="28"/>
              </w:rPr>
            </w:pPr>
            <w:r w:rsidRPr="00B23D6C">
              <w:rPr>
                <w:sz w:val="28"/>
                <w:szCs w:val="28"/>
              </w:rPr>
              <w:t>Year 3 pedestrian training</w:t>
            </w:r>
          </w:p>
        </w:tc>
      </w:tr>
      <w:tr w:rsidR="00B23D6C" w:rsidTr="00F97286">
        <w:trPr>
          <w:trHeight w:val="1025"/>
        </w:trPr>
        <w:tc>
          <w:tcPr>
            <w:tcW w:w="4508" w:type="dxa"/>
          </w:tcPr>
          <w:p w:rsidR="00B23D6C" w:rsidRPr="00B23D6C" w:rsidRDefault="00B23D6C" w:rsidP="00FD403B">
            <w:pPr>
              <w:rPr>
                <w:sz w:val="28"/>
                <w:szCs w:val="28"/>
              </w:rPr>
            </w:pPr>
            <w:r w:rsidRPr="00B23D6C">
              <w:rPr>
                <w:sz w:val="28"/>
                <w:szCs w:val="28"/>
              </w:rPr>
              <w:t>Friday 7</w:t>
            </w:r>
            <w:r w:rsidRPr="00B23D6C">
              <w:rPr>
                <w:sz w:val="28"/>
                <w:szCs w:val="28"/>
                <w:vertAlign w:val="superscript"/>
              </w:rPr>
              <w:t>th</w:t>
            </w:r>
            <w:r w:rsidRPr="00B23D6C">
              <w:rPr>
                <w:sz w:val="28"/>
                <w:szCs w:val="28"/>
              </w:rPr>
              <w:t xml:space="preserve"> February</w:t>
            </w:r>
          </w:p>
        </w:tc>
        <w:tc>
          <w:tcPr>
            <w:tcW w:w="4508" w:type="dxa"/>
          </w:tcPr>
          <w:p w:rsidR="00B23D6C" w:rsidRPr="00B23D6C" w:rsidRDefault="00B23D6C" w:rsidP="0062427D">
            <w:pPr>
              <w:rPr>
                <w:sz w:val="28"/>
                <w:szCs w:val="28"/>
              </w:rPr>
            </w:pPr>
            <w:r w:rsidRPr="00B23D6C">
              <w:rPr>
                <w:sz w:val="28"/>
                <w:szCs w:val="28"/>
              </w:rPr>
              <w:t>Year 4 to Library</w:t>
            </w:r>
          </w:p>
          <w:p w:rsidR="00B23D6C" w:rsidRPr="00B23D6C" w:rsidRDefault="00B23D6C" w:rsidP="00FD403B">
            <w:pPr>
              <w:rPr>
                <w:sz w:val="28"/>
                <w:szCs w:val="28"/>
              </w:rPr>
            </w:pPr>
            <w:r w:rsidRPr="00B23D6C">
              <w:rPr>
                <w:sz w:val="28"/>
                <w:szCs w:val="28"/>
              </w:rPr>
              <w:t>Parent focus group meeting (09:00 – 10:00)</w:t>
            </w:r>
          </w:p>
        </w:tc>
      </w:tr>
      <w:tr w:rsidR="00CA6BFA" w:rsidTr="00FD403B">
        <w:tc>
          <w:tcPr>
            <w:tcW w:w="4508" w:type="dxa"/>
          </w:tcPr>
          <w:p w:rsidR="00CA6BFA" w:rsidRPr="00B23D6C" w:rsidRDefault="0062427D" w:rsidP="0062427D">
            <w:pPr>
              <w:rPr>
                <w:sz w:val="28"/>
                <w:szCs w:val="28"/>
              </w:rPr>
            </w:pPr>
            <w:r w:rsidRPr="00B23D6C">
              <w:rPr>
                <w:sz w:val="28"/>
                <w:szCs w:val="28"/>
              </w:rPr>
              <w:t>Monday 10</w:t>
            </w:r>
            <w:r w:rsidRPr="00B23D6C">
              <w:rPr>
                <w:sz w:val="28"/>
                <w:szCs w:val="28"/>
                <w:vertAlign w:val="superscript"/>
              </w:rPr>
              <w:t>th</w:t>
            </w:r>
            <w:r w:rsidRPr="00B23D6C">
              <w:rPr>
                <w:sz w:val="28"/>
                <w:szCs w:val="28"/>
              </w:rPr>
              <w:t>– Thursday 13</w:t>
            </w:r>
            <w:r w:rsidRPr="00B23D6C">
              <w:rPr>
                <w:sz w:val="28"/>
                <w:szCs w:val="28"/>
                <w:vertAlign w:val="superscript"/>
              </w:rPr>
              <w:t>th</w:t>
            </w:r>
            <w:r w:rsidRPr="00B23D6C">
              <w:rPr>
                <w:sz w:val="28"/>
                <w:szCs w:val="28"/>
              </w:rPr>
              <w:t xml:space="preserve"> February</w:t>
            </w:r>
          </w:p>
        </w:tc>
        <w:tc>
          <w:tcPr>
            <w:tcW w:w="4508" w:type="dxa"/>
          </w:tcPr>
          <w:p w:rsidR="00CA6BFA" w:rsidRPr="00B23D6C" w:rsidRDefault="00B23D6C" w:rsidP="00FD403B">
            <w:pPr>
              <w:rPr>
                <w:sz w:val="28"/>
                <w:szCs w:val="28"/>
              </w:rPr>
            </w:pPr>
            <w:r w:rsidRPr="00B23D6C">
              <w:rPr>
                <w:sz w:val="28"/>
                <w:szCs w:val="28"/>
              </w:rPr>
              <w:t>Phonic workshops for Reception parents</w:t>
            </w:r>
          </w:p>
        </w:tc>
      </w:tr>
      <w:tr w:rsidR="00CA6BFA" w:rsidTr="00FD403B">
        <w:tc>
          <w:tcPr>
            <w:tcW w:w="4508" w:type="dxa"/>
          </w:tcPr>
          <w:p w:rsidR="00CA6BFA" w:rsidRPr="00B23D6C" w:rsidRDefault="00B23D6C" w:rsidP="00CA6BFA">
            <w:pPr>
              <w:rPr>
                <w:sz w:val="28"/>
                <w:szCs w:val="28"/>
              </w:rPr>
            </w:pPr>
            <w:r w:rsidRPr="00B23D6C">
              <w:rPr>
                <w:sz w:val="28"/>
                <w:szCs w:val="28"/>
              </w:rPr>
              <w:t>Monday 10</w:t>
            </w:r>
            <w:r w:rsidRPr="00B23D6C">
              <w:rPr>
                <w:sz w:val="28"/>
                <w:szCs w:val="28"/>
                <w:vertAlign w:val="superscript"/>
              </w:rPr>
              <w:t>th</w:t>
            </w:r>
            <w:r w:rsidRPr="00B23D6C">
              <w:rPr>
                <w:sz w:val="28"/>
                <w:szCs w:val="28"/>
              </w:rPr>
              <w:t xml:space="preserve"> – Friday 14</w:t>
            </w:r>
            <w:r w:rsidRPr="00B23D6C">
              <w:rPr>
                <w:sz w:val="28"/>
                <w:szCs w:val="28"/>
                <w:vertAlign w:val="superscript"/>
              </w:rPr>
              <w:t>th</w:t>
            </w:r>
            <w:r w:rsidRPr="00B23D6C">
              <w:rPr>
                <w:sz w:val="28"/>
                <w:szCs w:val="28"/>
              </w:rPr>
              <w:t xml:space="preserve"> February</w:t>
            </w:r>
          </w:p>
        </w:tc>
        <w:tc>
          <w:tcPr>
            <w:tcW w:w="4508" w:type="dxa"/>
          </w:tcPr>
          <w:p w:rsidR="00CA6BFA" w:rsidRPr="00B23D6C" w:rsidRDefault="00B23D6C" w:rsidP="00FD403B">
            <w:pPr>
              <w:rPr>
                <w:sz w:val="28"/>
                <w:szCs w:val="28"/>
              </w:rPr>
            </w:pPr>
            <w:r w:rsidRPr="00B23D6C">
              <w:rPr>
                <w:sz w:val="28"/>
                <w:szCs w:val="28"/>
              </w:rPr>
              <w:t>E-Safety Week</w:t>
            </w:r>
          </w:p>
        </w:tc>
      </w:tr>
      <w:tr w:rsidR="00CA6BFA" w:rsidTr="00FD403B">
        <w:tc>
          <w:tcPr>
            <w:tcW w:w="4508" w:type="dxa"/>
          </w:tcPr>
          <w:p w:rsidR="00CA6BFA" w:rsidRPr="00B23D6C" w:rsidRDefault="00B23D6C" w:rsidP="00CA6BFA">
            <w:pPr>
              <w:rPr>
                <w:sz w:val="28"/>
                <w:szCs w:val="28"/>
              </w:rPr>
            </w:pPr>
            <w:r w:rsidRPr="00B23D6C">
              <w:rPr>
                <w:sz w:val="28"/>
                <w:szCs w:val="28"/>
              </w:rPr>
              <w:t>Wednesday 12</w:t>
            </w:r>
            <w:r w:rsidRPr="00B23D6C">
              <w:rPr>
                <w:sz w:val="28"/>
                <w:szCs w:val="28"/>
                <w:vertAlign w:val="superscript"/>
              </w:rPr>
              <w:t>th</w:t>
            </w:r>
            <w:r w:rsidRPr="00B23D6C">
              <w:rPr>
                <w:sz w:val="28"/>
                <w:szCs w:val="28"/>
              </w:rPr>
              <w:t xml:space="preserve"> February </w:t>
            </w:r>
          </w:p>
        </w:tc>
        <w:tc>
          <w:tcPr>
            <w:tcW w:w="4508" w:type="dxa"/>
          </w:tcPr>
          <w:p w:rsidR="00CA6BFA" w:rsidRPr="00B23D6C" w:rsidRDefault="00B23D6C" w:rsidP="00FD403B">
            <w:pPr>
              <w:rPr>
                <w:sz w:val="28"/>
                <w:szCs w:val="28"/>
              </w:rPr>
            </w:pPr>
            <w:r w:rsidRPr="00B23D6C">
              <w:rPr>
                <w:sz w:val="28"/>
                <w:szCs w:val="28"/>
              </w:rPr>
              <w:t>Year 3 pedestrian training</w:t>
            </w:r>
          </w:p>
        </w:tc>
      </w:tr>
      <w:tr w:rsidR="00B23D6C" w:rsidTr="00DB01CF">
        <w:trPr>
          <w:trHeight w:val="694"/>
        </w:trPr>
        <w:tc>
          <w:tcPr>
            <w:tcW w:w="4508" w:type="dxa"/>
          </w:tcPr>
          <w:p w:rsidR="00B23D6C" w:rsidRPr="00B23D6C" w:rsidRDefault="00B23D6C" w:rsidP="00CA6BFA">
            <w:pPr>
              <w:rPr>
                <w:sz w:val="28"/>
                <w:szCs w:val="28"/>
              </w:rPr>
            </w:pPr>
            <w:r w:rsidRPr="00B23D6C">
              <w:rPr>
                <w:sz w:val="28"/>
                <w:szCs w:val="28"/>
              </w:rPr>
              <w:t>Thursday 13</w:t>
            </w:r>
            <w:r w:rsidRPr="00B23D6C">
              <w:rPr>
                <w:sz w:val="28"/>
                <w:szCs w:val="28"/>
                <w:vertAlign w:val="superscript"/>
              </w:rPr>
              <w:t>th</w:t>
            </w:r>
            <w:r w:rsidRPr="00B23D6C">
              <w:rPr>
                <w:sz w:val="28"/>
                <w:szCs w:val="28"/>
              </w:rPr>
              <w:t xml:space="preserve"> February</w:t>
            </w:r>
          </w:p>
        </w:tc>
        <w:tc>
          <w:tcPr>
            <w:tcW w:w="4508" w:type="dxa"/>
          </w:tcPr>
          <w:p w:rsidR="00B23D6C" w:rsidRPr="00B23D6C" w:rsidRDefault="00B23D6C" w:rsidP="00FD403B">
            <w:pPr>
              <w:rPr>
                <w:sz w:val="28"/>
                <w:szCs w:val="28"/>
              </w:rPr>
            </w:pPr>
            <w:r w:rsidRPr="00B23D6C">
              <w:rPr>
                <w:sz w:val="28"/>
                <w:szCs w:val="28"/>
              </w:rPr>
              <w:t>E-safety workshops (Key Stage 1)</w:t>
            </w:r>
          </w:p>
          <w:p w:rsidR="00B23D6C" w:rsidRPr="00B23D6C" w:rsidRDefault="00B23D6C" w:rsidP="00FD403B">
            <w:pPr>
              <w:rPr>
                <w:sz w:val="28"/>
                <w:szCs w:val="28"/>
              </w:rPr>
            </w:pPr>
            <w:r w:rsidRPr="00B23D6C">
              <w:rPr>
                <w:sz w:val="28"/>
                <w:szCs w:val="28"/>
              </w:rPr>
              <w:t xml:space="preserve">Friends of Langley Disco </w:t>
            </w:r>
          </w:p>
        </w:tc>
      </w:tr>
      <w:tr w:rsidR="00B23D6C" w:rsidTr="00E07603">
        <w:trPr>
          <w:trHeight w:val="1045"/>
        </w:trPr>
        <w:tc>
          <w:tcPr>
            <w:tcW w:w="4508" w:type="dxa"/>
          </w:tcPr>
          <w:p w:rsidR="00B23D6C" w:rsidRPr="00B23D6C" w:rsidRDefault="00B23D6C" w:rsidP="0090178E">
            <w:pPr>
              <w:rPr>
                <w:sz w:val="28"/>
                <w:szCs w:val="28"/>
              </w:rPr>
            </w:pPr>
            <w:r w:rsidRPr="00B23D6C">
              <w:rPr>
                <w:sz w:val="28"/>
                <w:szCs w:val="28"/>
              </w:rPr>
              <w:t>Friday 14</w:t>
            </w:r>
            <w:r w:rsidRPr="00B23D6C">
              <w:rPr>
                <w:sz w:val="28"/>
                <w:szCs w:val="28"/>
                <w:vertAlign w:val="superscript"/>
              </w:rPr>
              <w:t>th</w:t>
            </w:r>
            <w:r w:rsidRPr="00B23D6C">
              <w:rPr>
                <w:sz w:val="28"/>
                <w:szCs w:val="28"/>
              </w:rPr>
              <w:t xml:space="preserve"> February</w:t>
            </w:r>
          </w:p>
        </w:tc>
        <w:tc>
          <w:tcPr>
            <w:tcW w:w="4508" w:type="dxa"/>
          </w:tcPr>
          <w:p w:rsidR="00B23D6C" w:rsidRPr="00B23D6C" w:rsidRDefault="00B23D6C" w:rsidP="00FD403B">
            <w:pPr>
              <w:rPr>
                <w:sz w:val="28"/>
                <w:szCs w:val="28"/>
              </w:rPr>
            </w:pPr>
            <w:r w:rsidRPr="00B23D6C">
              <w:rPr>
                <w:sz w:val="28"/>
                <w:szCs w:val="28"/>
              </w:rPr>
              <w:t>E-safety workshops (Year 3)</w:t>
            </w:r>
          </w:p>
          <w:p w:rsidR="00B23D6C" w:rsidRPr="00B23D6C" w:rsidRDefault="00B23D6C" w:rsidP="00FD403B">
            <w:pPr>
              <w:rPr>
                <w:sz w:val="28"/>
                <w:szCs w:val="28"/>
              </w:rPr>
            </w:pPr>
            <w:r w:rsidRPr="00B23D6C">
              <w:rPr>
                <w:sz w:val="28"/>
                <w:szCs w:val="28"/>
              </w:rPr>
              <w:t>Reception at Library</w:t>
            </w:r>
          </w:p>
          <w:p w:rsidR="00B23D6C" w:rsidRPr="00B23D6C" w:rsidRDefault="00B23D6C" w:rsidP="00FD403B">
            <w:pPr>
              <w:rPr>
                <w:sz w:val="28"/>
                <w:szCs w:val="28"/>
              </w:rPr>
            </w:pPr>
            <w:r w:rsidRPr="00B23D6C">
              <w:rPr>
                <w:sz w:val="28"/>
                <w:szCs w:val="28"/>
              </w:rPr>
              <w:t>End of Spring term 1</w:t>
            </w:r>
          </w:p>
        </w:tc>
      </w:tr>
      <w:tr w:rsidR="00B23D6C" w:rsidTr="00FD403B">
        <w:tc>
          <w:tcPr>
            <w:tcW w:w="4508" w:type="dxa"/>
          </w:tcPr>
          <w:p w:rsidR="00B23D6C" w:rsidRPr="00B23D6C" w:rsidRDefault="00B23D6C" w:rsidP="0090178E">
            <w:pPr>
              <w:rPr>
                <w:sz w:val="28"/>
                <w:szCs w:val="28"/>
              </w:rPr>
            </w:pPr>
            <w:r w:rsidRPr="00B23D6C">
              <w:rPr>
                <w:sz w:val="28"/>
                <w:szCs w:val="28"/>
              </w:rPr>
              <w:t>Monday 24</w:t>
            </w:r>
            <w:r w:rsidRPr="00B23D6C">
              <w:rPr>
                <w:sz w:val="28"/>
                <w:szCs w:val="28"/>
                <w:vertAlign w:val="superscript"/>
              </w:rPr>
              <w:t>th</w:t>
            </w:r>
            <w:r w:rsidRPr="00B23D6C">
              <w:rPr>
                <w:sz w:val="28"/>
                <w:szCs w:val="28"/>
              </w:rPr>
              <w:t xml:space="preserve"> February</w:t>
            </w:r>
          </w:p>
        </w:tc>
        <w:tc>
          <w:tcPr>
            <w:tcW w:w="4508" w:type="dxa"/>
          </w:tcPr>
          <w:p w:rsidR="00B23D6C" w:rsidRPr="00B23D6C" w:rsidRDefault="00B23D6C" w:rsidP="00FD403B">
            <w:pPr>
              <w:rPr>
                <w:sz w:val="28"/>
                <w:szCs w:val="28"/>
              </w:rPr>
            </w:pPr>
            <w:r w:rsidRPr="00B23D6C">
              <w:rPr>
                <w:sz w:val="28"/>
                <w:szCs w:val="28"/>
              </w:rPr>
              <w:t>Start of Spring term2</w:t>
            </w:r>
          </w:p>
        </w:tc>
      </w:tr>
      <w:tr w:rsidR="00B23D6C" w:rsidTr="00FD403B">
        <w:tc>
          <w:tcPr>
            <w:tcW w:w="4508" w:type="dxa"/>
          </w:tcPr>
          <w:p w:rsidR="00B23D6C" w:rsidRPr="00B23D6C" w:rsidRDefault="00B23D6C" w:rsidP="0090178E">
            <w:pPr>
              <w:rPr>
                <w:sz w:val="28"/>
                <w:szCs w:val="28"/>
              </w:rPr>
            </w:pPr>
            <w:r w:rsidRPr="00B23D6C">
              <w:rPr>
                <w:sz w:val="28"/>
                <w:szCs w:val="28"/>
              </w:rPr>
              <w:t>Monday 24</w:t>
            </w:r>
            <w:r w:rsidRPr="00B23D6C">
              <w:rPr>
                <w:sz w:val="28"/>
                <w:szCs w:val="28"/>
                <w:vertAlign w:val="superscript"/>
              </w:rPr>
              <w:t>th</w:t>
            </w:r>
            <w:r w:rsidRPr="00B23D6C">
              <w:rPr>
                <w:sz w:val="28"/>
                <w:szCs w:val="28"/>
              </w:rPr>
              <w:t xml:space="preserve"> &amp; Friday 28</w:t>
            </w:r>
            <w:r w:rsidRPr="00B23D6C">
              <w:rPr>
                <w:sz w:val="28"/>
                <w:szCs w:val="28"/>
                <w:vertAlign w:val="superscript"/>
              </w:rPr>
              <w:t>th</w:t>
            </w:r>
            <w:r w:rsidRPr="00B23D6C">
              <w:rPr>
                <w:sz w:val="28"/>
                <w:szCs w:val="28"/>
              </w:rPr>
              <w:t xml:space="preserve"> February</w:t>
            </w:r>
          </w:p>
        </w:tc>
        <w:tc>
          <w:tcPr>
            <w:tcW w:w="4508" w:type="dxa"/>
          </w:tcPr>
          <w:p w:rsidR="00B23D6C" w:rsidRPr="00B23D6C" w:rsidRDefault="00B23D6C" w:rsidP="00FD403B">
            <w:pPr>
              <w:rPr>
                <w:sz w:val="28"/>
                <w:szCs w:val="28"/>
              </w:rPr>
            </w:pPr>
            <w:r w:rsidRPr="00B23D6C">
              <w:rPr>
                <w:sz w:val="28"/>
                <w:szCs w:val="28"/>
              </w:rPr>
              <w:t>Author visit - Liz Million</w:t>
            </w:r>
          </w:p>
        </w:tc>
      </w:tr>
      <w:tr w:rsidR="00B23D6C" w:rsidTr="00FD403B">
        <w:tc>
          <w:tcPr>
            <w:tcW w:w="4508" w:type="dxa"/>
          </w:tcPr>
          <w:p w:rsidR="00B23D6C" w:rsidRPr="00B23D6C" w:rsidRDefault="00B23D6C" w:rsidP="0090178E">
            <w:pPr>
              <w:rPr>
                <w:sz w:val="28"/>
                <w:szCs w:val="28"/>
              </w:rPr>
            </w:pPr>
            <w:r w:rsidRPr="00B23D6C">
              <w:rPr>
                <w:sz w:val="28"/>
                <w:szCs w:val="28"/>
              </w:rPr>
              <w:t>Thursday 5</w:t>
            </w:r>
            <w:r w:rsidRPr="00B23D6C">
              <w:rPr>
                <w:sz w:val="28"/>
                <w:szCs w:val="28"/>
                <w:vertAlign w:val="superscript"/>
              </w:rPr>
              <w:t>th</w:t>
            </w:r>
            <w:r w:rsidRPr="00B23D6C">
              <w:rPr>
                <w:sz w:val="28"/>
                <w:szCs w:val="28"/>
              </w:rPr>
              <w:t xml:space="preserve"> March </w:t>
            </w:r>
          </w:p>
        </w:tc>
        <w:tc>
          <w:tcPr>
            <w:tcW w:w="4508" w:type="dxa"/>
          </w:tcPr>
          <w:p w:rsidR="00B23D6C" w:rsidRPr="00B23D6C" w:rsidRDefault="00B23D6C" w:rsidP="00FD403B">
            <w:pPr>
              <w:rPr>
                <w:sz w:val="28"/>
                <w:szCs w:val="28"/>
              </w:rPr>
            </w:pPr>
            <w:r w:rsidRPr="00B23D6C">
              <w:rPr>
                <w:sz w:val="28"/>
                <w:szCs w:val="28"/>
              </w:rPr>
              <w:t>World Book Day</w:t>
            </w:r>
          </w:p>
        </w:tc>
      </w:tr>
      <w:tr w:rsidR="00B23D6C" w:rsidTr="00FD403B">
        <w:tc>
          <w:tcPr>
            <w:tcW w:w="4508" w:type="dxa"/>
          </w:tcPr>
          <w:p w:rsidR="00B23D6C" w:rsidRPr="00B23D6C" w:rsidRDefault="00B23D6C" w:rsidP="0090178E">
            <w:pPr>
              <w:rPr>
                <w:sz w:val="28"/>
                <w:szCs w:val="28"/>
              </w:rPr>
            </w:pPr>
            <w:r w:rsidRPr="00B23D6C">
              <w:rPr>
                <w:sz w:val="28"/>
                <w:szCs w:val="28"/>
              </w:rPr>
              <w:t>Wednesday 25</w:t>
            </w:r>
            <w:r w:rsidRPr="00B23D6C">
              <w:rPr>
                <w:sz w:val="28"/>
                <w:szCs w:val="28"/>
                <w:vertAlign w:val="superscript"/>
              </w:rPr>
              <w:t>th</w:t>
            </w:r>
            <w:r w:rsidRPr="00B23D6C">
              <w:rPr>
                <w:sz w:val="28"/>
                <w:szCs w:val="28"/>
              </w:rPr>
              <w:t xml:space="preserve"> &amp; Thursday 26</w:t>
            </w:r>
            <w:r w:rsidRPr="00B23D6C">
              <w:rPr>
                <w:sz w:val="28"/>
                <w:szCs w:val="28"/>
                <w:vertAlign w:val="superscript"/>
              </w:rPr>
              <w:t>th</w:t>
            </w:r>
            <w:r w:rsidRPr="00B23D6C">
              <w:rPr>
                <w:sz w:val="28"/>
                <w:szCs w:val="28"/>
              </w:rPr>
              <w:t xml:space="preserve"> March</w:t>
            </w:r>
          </w:p>
        </w:tc>
        <w:tc>
          <w:tcPr>
            <w:tcW w:w="4508" w:type="dxa"/>
          </w:tcPr>
          <w:p w:rsidR="00B23D6C" w:rsidRPr="00B23D6C" w:rsidRDefault="00B23D6C" w:rsidP="00FD403B">
            <w:pPr>
              <w:rPr>
                <w:sz w:val="28"/>
                <w:szCs w:val="28"/>
              </w:rPr>
            </w:pPr>
            <w:r w:rsidRPr="00B23D6C">
              <w:rPr>
                <w:sz w:val="28"/>
                <w:szCs w:val="28"/>
              </w:rPr>
              <w:t>Parents’ Evening</w:t>
            </w:r>
          </w:p>
        </w:tc>
      </w:tr>
      <w:tr w:rsidR="00B23D6C" w:rsidTr="00FD403B">
        <w:tc>
          <w:tcPr>
            <w:tcW w:w="4508" w:type="dxa"/>
          </w:tcPr>
          <w:p w:rsidR="00B23D6C" w:rsidRPr="00B23D6C" w:rsidRDefault="00B23D6C" w:rsidP="0090178E">
            <w:pPr>
              <w:rPr>
                <w:sz w:val="28"/>
                <w:szCs w:val="28"/>
              </w:rPr>
            </w:pPr>
            <w:r w:rsidRPr="00B23D6C">
              <w:rPr>
                <w:sz w:val="28"/>
                <w:szCs w:val="28"/>
              </w:rPr>
              <w:t>Friday 3</w:t>
            </w:r>
            <w:r w:rsidRPr="00B23D6C">
              <w:rPr>
                <w:sz w:val="28"/>
                <w:szCs w:val="28"/>
                <w:vertAlign w:val="superscript"/>
              </w:rPr>
              <w:t>rd</w:t>
            </w:r>
            <w:r w:rsidRPr="00B23D6C">
              <w:rPr>
                <w:sz w:val="28"/>
                <w:szCs w:val="28"/>
              </w:rPr>
              <w:t xml:space="preserve"> April</w:t>
            </w:r>
          </w:p>
        </w:tc>
        <w:tc>
          <w:tcPr>
            <w:tcW w:w="4508" w:type="dxa"/>
          </w:tcPr>
          <w:p w:rsidR="00B23D6C" w:rsidRPr="00B23D6C" w:rsidRDefault="00B23D6C" w:rsidP="00B23D6C">
            <w:pPr>
              <w:rPr>
                <w:sz w:val="28"/>
                <w:szCs w:val="28"/>
              </w:rPr>
            </w:pPr>
            <w:r w:rsidRPr="00B23D6C">
              <w:rPr>
                <w:sz w:val="28"/>
                <w:szCs w:val="28"/>
              </w:rPr>
              <w:t>End of Spring term 2</w:t>
            </w:r>
          </w:p>
        </w:tc>
      </w:tr>
    </w:tbl>
    <w:p w:rsidR="00434CFE" w:rsidRPr="002C1FBE" w:rsidRDefault="00434CFE">
      <w:pPr>
        <w:rPr>
          <w:rFonts w:ascii="Arial" w:hAnsi="Arial" w:cs="Arial"/>
          <w:sz w:val="24"/>
          <w:szCs w:val="24"/>
        </w:rPr>
      </w:pPr>
    </w:p>
    <w:p w:rsidR="0090178E" w:rsidRDefault="0090178E"/>
    <w:sectPr w:rsidR="009017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3D"/>
    <w:rsid w:val="002C1FBE"/>
    <w:rsid w:val="00393E6B"/>
    <w:rsid w:val="00434CFE"/>
    <w:rsid w:val="00436EFA"/>
    <w:rsid w:val="0062427D"/>
    <w:rsid w:val="00693229"/>
    <w:rsid w:val="0081783D"/>
    <w:rsid w:val="0090178E"/>
    <w:rsid w:val="00B23D6C"/>
    <w:rsid w:val="00B55201"/>
    <w:rsid w:val="00BF68DD"/>
    <w:rsid w:val="00C77772"/>
    <w:rsid w:val="00CA6BFA"/>
    <w:rsid w:val="00D55C86"/>
    <w:rsid w:val="00E41664"/>
    <w:rsid w:val="00FD4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B9A69-8689-4DFB-8A38-DE69AFDA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TJones</dc:creator>
  <cp:keywords/>
  <dc:description/>
  <cp:lastModifiedBy>Angela Ternent</cp:lastModifiedBy>
  <cp:revision>4</cp:revision>
  <cp:lastPrinted>2020-01-10T09:09:00Z</cp:lastPrinted>
  <dcterms:created xsi:type="dcterms:W3CDTF">2020-01-09T15:12:00Z</dcterms:created>
  <dcterms:modified xsi:type="dcterms:W3CDTF">2020-01-10T09:49:00Z</dcterms:modified>
</cp:coreProperties>
</file>